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science of ____ explains the origin and persistence of life, and studies the changes in living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nanotechnology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pharmacology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mathematics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chemistry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77"/>
              <w:gridCol w:w="6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DYNS.RUSS.21.01.1 - Describe seven characteristics of living systems that distinguish them from nonliving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difference between living and nonliving matter depends not only on the kinds of atoms and molecules present, but on their ____ as well.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complexity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electrons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 and interactions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atomic profile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energy levels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77"/>
              <w:gridCol w:w="6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DYNS.RUSS.21.01.1 - Describe seven characteristics of living systems that distinguish them from nonliving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A cell is minimally defined by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5"/>
              <w:gridCol w:w="80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nucleus that contains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organized chemical system and specialized molecules and subcellular structures surrounded by a membrane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organized chemical system for harnessing energy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membrane comprised of phospholipids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specialized molecules that respond to their environment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lowest level of biological organization that can survive and reproduce is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nucleus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Emergent properties are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4"/>
              <w:gridCol w:w="80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atoms but not molecules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that depend on the level of organization of matter but do not exist at lower levels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nonliving matter that depend on the level of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dependent on higher levels of organization of living and nonliving matter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characteristics of all multicellular organisms but not unicellular organisms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Bacteria and protozoans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either unicellular or multicellular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reside solely in oceans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multicellular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unicellular organisms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precursors to cells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Every population of animals has an age structure, a graphical representation of the distribution of age groups within the population. While each individual in a population has a specific age, individuals themselves do not have an age structure. Age structure is therefore an example of a(n) ____ property.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emergent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hierarchical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environmental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cellular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organisms of the same species that live together in the same place make up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tissue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populations of different organisms that live in the same place form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sample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The highest level of the hierarchical classification of life is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4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term describes a community and the nonliving environmental factors with which it interacts?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multicellular 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Monkeys, trees, snakes, moss, birds, sunlight, rain, rocks, and bugs together would be considered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group would be considered a community?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 birds, alligators, 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alligators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polar bears, seals, 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pandas, bamboo, and mountains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seaweed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percentage of African-Americans, Hispanics, Caucasians, and Asians in a neighborhood is an emergent property of a(n)____.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fundamental and important molecule that distinguishes living systems from nonliving matter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fructose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glucose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DYNS.RUSS.21.01.3 - Explain how the structure of an organism's DNA governs its structure and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large, double-stranded, helical molecule that contains instructions for assembling a living organism from simpler molecules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NADPH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DYNS.RUSS.21.01.3 - Explain how the structure of an organism's DNA governs its structure and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information in DNA is copied into molecules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carbohydrates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lipid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oxygen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hydrogen peroxide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DYNS.RUSS.21.01.3 - Explain how the structure of an organism's DNA governs its structure and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information in genes guides the production of RNA and proteins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 expression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cellular respiration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transcription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DYNS.RUSS.21.01.3 - Explain how the structure of an organism's DNA governs its structure and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 and cellular respiration are examples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2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cleavage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DYNS.RUSS.21.01.4 - Diagram the movement of energy and nutrients through ecosystems and identify the roles that plants, animals, fungi, and microorganisms play in these processes.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cells break down complex molecules in the presence of oxygen to release energy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metabolism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cellular respiration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DYNS.RUSS.21.01.4 - Diagram the movement of energy and nutrients through ecosystems and identify the roles that plants, animals, fungi, and microorganisms play in these processes.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Living systems have the capacity to detect environmental changes and compensate for them through controlled responses. This is possible because living systems have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sensitivity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hormones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nerves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reflexes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receptors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Maintaining your body's internal temperature within a narrow tolerable range is one example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hydrolysis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parents produce offspring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artificial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reproduction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77"/>
              <w:gridCol w:w="6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DYNS.RUSS.21.01.1 - Describe seven characteristics of living systems that distinguish them from nonliving systems.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 is the process by which genetic information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transmitted to offspring in the form of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transmitted to offspring in the form of DNA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transcribed from DNA into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transmitted to offspring in the form of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translated from RNA into proteins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DYNS.RUSS.21.01.3 - Explain how the structure of an organism's DNA governs its structure and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A series of programmed changes encoded in DNA, through which a fertilized egg divides into many cells that ultimately are transformed into an adult organism, is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inheritance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homeostasis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compensation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DYNS.RUSS.21.01.3 - Explain how the structure of an organism's DNA governs its structure and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sequential stages through which individuals develop, grow, maintain themselves, and reproduce are collectively known as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central dogma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catabolic reactions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anabolic reactions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transformation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 cycle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DYNS.RUSS.21.01.3 - Explain how the structure of an organism's DNA governs its structure and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 of all organisms change from one generation to the next because their DNA changes over time. This is known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cellular respiration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evolution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Our understanding of the evolutionary process reveals that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3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favorable traits become less common in future generations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populations are related through a shared ancestry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 has produced the spectacular diversity of life on Earth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organisms change through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development has produced the spectacular diversity of life on Earth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mid-nineteenth century, Charles Darwin and Alfred Russel Wallace observed many organisms. Based on these observations, they arrived at an explanation called ____ for how populations change through time.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creationism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evolution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Bulldogs have been bred to have such a large head size that they can no longer give birth naturally. The process by which these dogs changed over time is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artificial breeding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artificial selection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artificial evolution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artificial engineering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artificial insemination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Mutations are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bad for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good for populations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harmful for individuals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basis of homogeneity in a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basis of variability among individuals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mutation is an example of an adaptation?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mutation results in decreased sperm count in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mutation is found to be the cause of Alzheimer's disease.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mutation results in hairless cats, reducing allergies in humans.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mutation increases the size of tomato 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mutation renders an individual immune to HIV infection.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organisms in which the individuals are so closely related in structure, biochemistry, and behavior that they can successfully interbreed is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kingdom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DYNS.RUSS.21.01.6 - Compare the information content of a hierarchical classification to that of a phylogenetic tree.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A group of similar species that share recent common ancestry is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kingdom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DYNS.RUSS.21.01.6 - Compare the information content of a hierarchical classification to that of a phylogenetic tree.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A randomly selected group of organisms from an order would show more genetic and anatomical variability than a similar group randomly picked from a(n) _____.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kingdom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phylum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DYNS.RUSS.21.01.6 - Compare the information content of a hierarchical classification to that of a phylogenetic tree.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name of an organism is composed of two names. The first part identifies the ____ while the second part designates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 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 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 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 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phylum; species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DYNS.RUSS.21.01.6 - Compare the information content of a hierarchical classification to that of a phylogenetic tree.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scientific names is written in the correct format?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canis Familiaris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 Latrans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Canis Lupus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Canis latrans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Canis Familiaris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DYNS.RUSS.21.01.6 - Compare the information content of a hierarchical classification to that of a phylogenetic tree.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The most fundamental grouping in the classification of living organisms is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family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DYNS.RUSS.21.01.6 - Compare the information content of a hierarchical classification to that of a phylogenetic tree.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The group that is the most inclusive and has recently been added to the classification scheme is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kingdom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pair of organisms would be classified as prokaryotes?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 and Plantae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 Archaea, and 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Animalia and Plantae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 Plantae, and Animalia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 and Archaea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A cell that is observed under the microscope is found to have its DNA enclosed in a nucleus and has other specialized internal compartments. The cell is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E. coli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prokaryote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eukaryote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in a lab finds a microscopic organism that has no nucleus, but has distinctive structural molecules and mechanisms of photosynthesis. The organisms are abundant in virtually every habitat on Earth. The researcher has identified this organism as belonging to the domain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Amoeba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A researcher in a lab finds a microscopic organism that is a producer. Populations of this organism are found in extreme environments (e.g., hot springs). The researcher will correctly identify this organism as belonging to the domain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Amoeba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 student encounters an organism that resembles a plant and whose cells contain a nucleus. The organism is most likely classified as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Archaea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Eukarya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Amoeba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The algae used to make sushi rolls are classified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pages of your textbook consist mainly of material made by multicellular, photosynthetic organisms that function as producers in ecosystems. These organisms belong to the kingdom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Plantae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Shitake mushrooms are decomposers that break down biological molecules from dead organisms. These organisms belong to the ____ kingdom.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Plantae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Cats, dogs, and fish are consumers that have the ability to move actively from one place to another. These organisms belong to the ____ kingdom.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1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Animalia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Bacteria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Fungi</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Plantae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DYNS.RUSS.21.01.7 - Distinguish between the primary and secondary domains of living systems and identify the distinguishing characteristics of the major groups of eukaryotes.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It is through ____ that we further our knowledge of living things.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logic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ethics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philosophy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observations you make and experimental data you collect in your biology laboratory class are examples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statistical analysis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building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biological dogma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A biologist who searches for explanations about natural phenomena solely to satisfy her curiosity and advance our collective knowledge of living systems practices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artificial 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basic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applied research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simple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Applied researchers conduct their work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answer all questions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prove hypotheses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solve any problem they face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solve specific practical problems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advance our collective knowledge of living systems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conducting descriptive research, a scientist primarily uses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speculation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An experimental approach in which scientists make observations about the natural world, develop tentative explanations about what they observe, and then test those explanations by collecting more information, is referred to as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biological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education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scientific method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biology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studying an ecosystem on your campus. After a solid base of carefully observed and described facts, your next step would be to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more observations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a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 your data with others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wait for instructions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 an experiment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correct order of the basic steps of the scientific method?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92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hypothesize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predict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hypothesize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hypothesize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predict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predict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hypothesize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hypothesize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predict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experiment</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observe</w:t>
                  </w:r>
                  <w:r>
                    <w:rPr>
                      <w:rStyle w:val="DefaultParagraphFont"/>
                      <w:rFonts w:ascii="Symbol" w:eastAsia="Symbol" w:hAnsi="Symbol" w:cs="Symbol"/>
                      <w:b w:val="0"/>
                      <w:bCs w:val="0"/>
                      <w:i w:val="0"/>
                      <w:iCs w:val="0"/>
                      <w:smallCaps w:val="0"/>
                      <w:color w:val="000000"/>
                      <w:sz w:val="22"/>
                      <w:szCs w:val="22"/>
                      <w:bdr w:val="nil"/>
                      <w:rtl w:val="0"/>
                    </w:rPr>
                    <w:t>--&gt;</w:t>
                  </w:r>
                  <w:r>
                    <w:rPr>
                      <w:rStyle w:val="DefaultParagraphFont"/>
                      <w:rFonts w:ascii="Times New Roman" w:eastAsia="Times New Roman" w:hAnsi="Times New Roman" w:cs="Times New Roman"/>
                      <w:b w:val="0"/>
                      <w:bCs w:val="0"/>
                      <w:i w:val="0"/>
                      <w:iCs w:val="0"/>
                      <w:smallCaps w:val="0"/>
                      <w:color w:val="000000"/>
                      <w:sz w:val="22"/>
                      <w:szCs w:val="22"/>
                      <w:bdr w:val="nil"/>
                      <w:rtl w:val="0"/>
                    </w:rPr>
                    <w:t>interpret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Statements about what a researcher expects to happen to one variable if another variable changes are called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3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research</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student manipulates a system under study, he or she is collecting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factual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analytical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empirical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 data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In order to determine where a protein is expressed within a cell, a researcher tags the protein with a fluorescent label and then views the cell using a fluorescence microscope. The location of the protein within the cell as determined by the researcher is considered the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predicted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observational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replicate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variable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want to determine whether chemical X, a component of fertilizer, is harmful to fish. They treat fish in the laboratory with increasing amounts of the chemical for one week and then measure their viability. Fish that are not treated with chemical X are considered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variables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null hypothesis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want to determine whether chemical X, a component of fertilizer, is harmful to fish. They treat fish in the laboratory with increasing amounts of the chemical for one week and then measure their viability. What is the experimental variable for this experiment?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chemical X</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fish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farming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water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want to determine whether chemical X, a component of fertilizer, is harmful to fish. They treat fish in the laboratory with increasing amounts of the chemical for one week and then measure their viability. When researchers designed this experiment, they wrote "chemical X is toxic to fish" in their lab notebook. This statement is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want to determine whether chemical X, a component of fertilizer, is harmful to fish. They treat fish in the laboratory with increasing amounts of the chemical for one week and then measure their viability. When researchers designed this experiment, they wrote "If chemical X is toxic, the fish will begin to look sick and die." This statement is a(n)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interpretation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prediction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structure hypotheses in such a way that if they are wrong, they will be able to demonstrate it is wrong. This is the principle of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falsifiability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null hypothesis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fallibility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hierarchy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errors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field of ____, researchers determine how multiple proteins interact with each 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6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systematics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proteomics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microbiology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bioinformatics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Scientists that focus on the small, individual parts of a living system are using a(n) ____ approach.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systemic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microbiological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reductionist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molecular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bioinformatics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Within an organism, all cells have the same ____, whereas different cell types contain different ____.</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7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RNA; genes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 RNA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genes; proteins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RNA; protein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proteins; genes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Understand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research topic would be most likely to fall within the area of systems biology?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looking at the interaction of Gene X and Gene Y in cancer cells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how stress hormones affect the organs in the human body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designing a new valve for a heart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finding a novel receptor for a known hormone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bacteria levels in Lake Michigan before and after a rainfall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Multiple Choice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statement highlighting research on an emergent property to the biological organization level to which it applies.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3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biosphere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ecosystem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multicellular organism</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Evaluate</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percentage of mosquitoes living in the forest as compared to other insect types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how the conversion of farmland into suburbs affects animal behavior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the mortality rate of women with breast cancer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determining how human and animal behaviors affect greenhouse gases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understanding the mechanisms involved in human learning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Match the descriptions of the organisms with the appropriate hierarchical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1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 Bacteria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 Archaea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Domain Eukarya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Protist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Kingdom Plantae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Kingdom Fungi</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Kingdom Animalia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DYNS.RUSS.21.01.6 - Compare the information content of a hierarchical classification to that of a phylogenetic tree.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one of the three highest levels of organization, comprised of unicellular and multicellular organisms that contain a nucleus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eukaryotic, multicellular organisms that function as producers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prokaryotic, unicellular organisms with unique structural molecules and mechanisms of photosynthesis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eukaryotic, multicellular organisms that function as consumers and have the ability to move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g</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both unicellular and multicellular species that can be producers, consumers, and decomposers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prokaryotic, unicellular organisms that inhabit extreme environments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both unicellular and multicellular species that live as decomposers, but do not carry out photosynthesis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Read the description of an experiment below, then match the appropriate term to the relevant part of the experiment.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Previously, an anticholesterol drug was reported by a few patients as potentially alleviating the symptoms of Alzheimer's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Hypothesis: Drug X will alleviate signs of Alzheimer's disease.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design: Patients with Alzheimer's disease are split into two groups: one group will receive Drug X and the other will receive a placebo (sugar pill).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Patients: 400 patients with Alzheimer's disease were recruited for this study and arbitrarily assigned to a treatment group.</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Treatment: Patients were treated for 90 days with either Drug X or placebo.</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Study measurements: Patients were assessed using a memory test before and after the treatment period.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Results: Patients given Drug X scored higher on the memory test.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Conclusions: Drug X can enhance memory in patients suffering from Alzheimer's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3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variable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replicates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group</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experimental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Matching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Evaluate</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400 patients with Alzheimer's disease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patients treated with placebo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memory test scores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Drug 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patients on anticholesterol drug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You are at the stage in your research when you must design an experiment to test your hypothesis. Which factors must you include to ensure that you obtain valid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 experimental design must include an untreated control group, an experimental group exposed to a variable, and replicates to validate the data.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Explain the need for a null hypothesis, especially in ecology and evolution. What does a null hypothesis accomplish?</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null hypothesis is a statement of what a researcher would see if the hypothesis being tested is wrong. Ecologists usually tackle systems that are too complex to control, so a null hypothesis anticipates, or provides, an alternative hypothesis to answer questions.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Why do scientists use model organisms?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Model organisms have rapid development, short life cycles, and small adult sizes, making them ideal to work with in a laboratory setting. Many forms of life share similar molecules, structures, and processes; thus, research on these small and often simple organisms provides insights into biological processes that operate in larger and more complex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List one of Darwin's and Wallace's observations and conclusions explaining biological evolution.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organisms can produce numerous offspring, but environmental factors limit the number that actually survive and reproduce.</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Heritable variations allow some individuals to compete more successfully for space, food, and mates.</w:t>
                  </w:r>
                </w:p>
                <w:p>
                  <w:pPr>
                    <w:numPr>
                      <w:ilvl w:val="0"/>
                      <w:numId w:val="1"/>
                    </w:num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These successful individuals somehow pass the favorable characteristics on to their offspring.</w:t>
                  </w:r>
                </w:p>
                <w:p>
                  <w:pPr>
                    <w:numPr>
                      <w:ilvl w:val="0"/>
                      <w:numId w:val="1"/>
                    </w:numPr>
                    <w:bidi w:val="0"/>
                    <w:spacing w:after="22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a result, the favorable traits become more common in the next generation, and less successful traits become less common.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theories are of fundamental importance in science. Explain the difference between the term "theory" as employed in science versus "theory" as employed in everyday language.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Scientific theories have withstood the test of time and have been extensively confirmed by repeated experiments. The term as used in science has validity, whereas in everyday context, it takes the form of an opinion or a guess that is not confirmed as extensively.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Subjective Short Answer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DYNS.RUSS.21.01.9 - Formulate scientific hypotheses and define how experimental or observational data can test the predictions of those hypotheses.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Populations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can be described in terms of their diversity and stability.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49"/>
              <w:gridCol w:w="68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Communities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DYNS.RUSS.21.01.2 - Identify the emergent properties at each level in the hierarchy of biological organization.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process by which RNA is converted into protein is called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transcription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814"/>
              <w:gridCol w:w="68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translation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DYNS.RUSS.21.01.3 - Explain how the structure of an organism's DNA governs its structure and function.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process by which producers harness electromagnetic energy and convert it into chemical energy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cellular respiration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photosynthesis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DYNS.RUSS.21.01.4 - Diagram the movement of energy and nutrients through ecosystems and identify the roles that plants, animals, fungi, and microorganisms play in these processes.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Although Darwin and Wallace understood the central importance of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heritability</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among organisms to the process of evolution, they could not explain how new variations arose or how they were passed to the next generation.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variability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example of an adaptation provided by the rock pocket mice illustrates the observation that genetic differences often develop between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individuals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populations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Internal body temperature in humans is regulated primarily by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behavioral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mechanisms.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b w:val="0"/>
                      <w:bCs w:val="0"/>
                      <w:i w:val="0"/>
                      <w:iCs w:val="0"/>
                      <w:smallCaps w:val="0"/>
                      <w:color w:val="000000"/>
                      <w:sz w:val="22"/>
                      <w:szCs w:val="22"/>
                      <w:bdr w:val="nil"/>
                      <w:rtl w:val="0"/>
                    </w:rPr>
                    <w:t>False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homeostatic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Favorable mutations may produce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adaptations</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565"/>
              <w:gridCol w:w="7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1.2 Biological Evolution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DYNS.RUSS.21.01.5 - Explain how natural selection can change the characteristics of a population from one generation to the next.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u w:val="single"/>
                <w:bdr w:val="nil"/>
                <w:rtl w:val="0"/>
              </w:rPr>
              <w:t>Protists</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t>
            </w:r>
            <w:r>
              <w:rPr>
                <w:rStyle w:val="DefaultParagraphFont"/>
                <w:rFonts w:ascii="Times New Roman" w:eastAsia="Times New Roman" w:hAnsi="Times New Roman" w:cs="Times New Roman"/>
                <w:b w:val="0"/>
                <w:bCs w:val="0"/>
                <w:i w:val="0"/>
                <w:iCs w:val="0"/>
                <w:smallCaps w:val="0"/>
                <w:color w:val="000000"/>
                <w:sz w:val="22"/>
                <w:szCs w:val="22"/>
                <w:bdr w:val="nil"/>
                <w:rtl w:val="0"/>
              </w:rPr>
              <w:t>do not constitute a kingdom because they do not share a unique common ancestor.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1.3 Biodiversity and the Tree of Life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DYNS.RUSS.21.01.6 - Compare the information content of a hierarchical classification to that of a phylogenetic tree.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Much of our understanding of how large organisms respond to environmental variation is based on observations of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model</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species.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1.1 What Is Life? Characteristics of Living Organisms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Remember</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Researchers who study the impact of nitrogen-based fertilizers on increasing crop growth use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applied</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research methods.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85"/>
              <w:gridCol w:w="695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REFERENCES: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1.4 Biological Research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QUESTION TYPE: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Modified True / 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DYNS.RUSS.21.01.8 - Explain how scientists explore new ideas and observations in a formalized method of inquiry.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Analyze</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 Introduction to Biological Concepts and Research</w:t>
    </w:r>
  </w:p>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rPr>
        <w:b w:val="0"/>
        <w:bCs w:val="0"/>
        <w:i w:val="0"/>
        <w:iCs w:val="0"/>
        <w:smallCaps w:val="0"/>
        <w:color w:val="000000"/>
        <w:sz w:val="22"/>
        <w:szCs w:val="22"/>
        <w:bdr w:val="ni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Biological Concepts and Research</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Jasmine Suarez</vt:lpwstr>
  </property>
</Properties>
</file>