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image/png" PartName="/word/media/document_image_rId5.png"/>
  <Override ContentType="image/png" PartName="/word/media/document_image_rId6.png"/>
  <Override ContentType="image/png" PartName="/word/media/document_image_rId9.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Why did Mendel perform reciprocal crosses?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obtain enough plants to perform the experiments that Mendel wanted.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test a hypothesis that stated the ovum carries all the information for progeny.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be able to breed plants year round.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determine whether the inheritance of a trait depends on which parent carries the trait.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Topic : Background and The Puzzle of Inheritance</w:t>
        <w:br/>
      </w:r>
      <w:r>
        <w:rPr>
          <w:rFonts w:ascii="Times New Roman"/>
          <w:sz w:val="20"/>
        </w:rPr>
        <w:t>Section : 1.01</w:t>
        <w:br/>
      </w:r>
      <w:r>
        <w:rPr>
          <w:rFonts w:ascii="Times New Roman"/>
          <w:sz w:val="20"/>
        </w:rPr>
        <w:t>Learning Objective : 01.01.03 Explain the importance of Mendel's inclusion of reciprocal crosses with</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What is the difference between cross- and self-fertilization?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cross-fertilization, the pollen from one plant is used to fertilize the egg from the same plant.</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 cross-fertilization, the pollen from one plant is used to fertilize the egg of another plant.</w:t>
      </w:r>
      <w:r>
        <w:rPr>
          <w:rFonts w:ascii="Times New Roman"/>
          <w:sz w:val="24"/>
        </w:rPr>
      </w:r>
      <w:r>
        <w:rPr>
          <w:rFonts w:ascii="Times New Roman"/>
          <w:sz w:val="24"/>
        </w:rPr>
        <w:br/>
        <w:tab/>
      </w:r>
      <w:r>
        <w:rPr>
          <w:rFonts w:ascii="Times New Roman"/>
          <w:sz w:val="24"/>
        </w:rPr>
        <w:t>C)   In self-fertilization, the pollen from one plant is used to fertilize the egg from another plant.</w:t>
      </w:r>
      <w:r>
        <w:rPr>
          <w:rFonts w:ascii="Times New Roman"/>
          <w:sz w:val="24"/>
        </w:rPr>
        <w:br/>
        <w:tab/>
      </w:r>
      <w:r>
        <w:rPr>
          <w:rFonts w:ascii="Times New Roman"/>
          <w:sz w:val="24"/>
        </w:rPr>
        <w:t>D)   In cross-fertilization, insects are used to pollinate the plants, whereas in self-fertilization, the investigator pollinates the plants.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Topic : Background and The Puzzle of Inheritance</w:t>
        <w:br/>
      </w:r>
      <w:r>
        <w:rPr>
          <w:rFonts w:ascii="Times New Roman"/>
          <w:sz w:val="20"/>
        </w:rPr>
        <w:t>Section : 1.01</w:t>
        <w:br/>
      </w:r>
      <w:r>
        <w:rPr>
          <w:rFonts w:ascii="Times New Roman"/>
          <w:sz w:val="20"/>
        </w:rPr>
        <w:t>Accessibility : Keyboard Navigation</w:t>
        <w:br/>
      </w:r>
      <w:r>
        <w:rPr>
          <w:rFonts w:ascii="Times New Roman"/>
          <w:sz w:val="20"/>
        </w:rPr>
        <w:t>Gradable : automatic</w:t>
        <w:br/>
      </w:r>
      <w:r>
        <w:rPr>
          <w:rFonts w:ascii="Times New Roman"/>
          <w:sz w:val="20"/>
        </w:rPr>
        <w:t>Learning Objective : 01.01.02 Describe how Mendel cross-fertilized and self-fertilized pea plants.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What is the outcome of crossing two pure-breeding plants with antagonistic characters of traits?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one of the characteristics will be seen in the progeny.</w:t>
      </w:r>
      <w:r>
        <w:rPr>
          <w:rFonts w:ascii="Times New Roman"/>
          <w:sz w:val="24"/>
        </w:rPr>
        <w:tab/>
        <w:br/>
        <w:tab/>
      </w:r>
      <w:r>
        <w:rPr>
          <w:rFonts w:ascii="Times New Roman"/>
          <w:sz w:val="24"/>
        </w:rPr>
        <w:t>B)   Both characteristics will be seen in the progeny.</w:t>
      </w:r>
      <w:r>
        <w:rPr>
          <w:rFonts w:ascii="Times New Roman"/>
          <w:sz w:val="24"/>
        </w:rPr>
        <w:br/>
        <w:tab/>
      </w:r>
      <w:r>
        <w:rPr>
          <w:rFonts w:ascii="Times New Roman"/>
          <w:sz w:val="24"/>
        </w:rPr>
        <w:t>C)   Both characteristics will be seen in the progeny in a 3:1 ratio.</w:t>
      </w:r>
      <w:r>
        <w:rPr>
          <w:rFonts w:ascii="Times New Roman"/>
          <w:sz w:val="24"/>
        </w:rPr>
        <w:br/>
        <w:tab/>
      </w:r>
      <w:r>
        <w:rPr>
          <w:rFonts w:ascii="Times New Roman"/>
          <w:sz w:val="24"/>
        </w:rPr>
        <w:t>D)   Only one characteristic will be seen, and it will be that of the female.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Topic : Background and The Puzzle of Inheritance</w:t>
        <w:br/>
      </w:r>
      <w:r>
        <w:rPr>
          <w:rFonts w:ascii="Times New Roman"/>
          <w:sz w:val="20"/>
        </w:rPr>
        <w:t>Section : 1.01</w:t>
        <w:br/>
      </w:r>
      <w:r>
        <w:rPr>
          <w:rFonts w:ascii="Times New Roman"/>
          <w:sz w:val="20"/>
        </w:rPr>
        <w:t>Accessibility : Keyboard Navigation</w:t>
        <w:br/>
      </w:r>
      <w:r>
        <w:rPr>
          <w:rFonts w:ascii="Times New Roman"/>
          <w:sz w:val="20"/>
        </w:rPr>
        <w:t>Gradable : automatic</w:t>
        <w:br/>
      </w:r>
      <w:r>
        <w:rPr>
          <w:rFonts w:ascii="Times New Roman"/>
          <w:sz w:val="20"/>
        </w:rPr>
        <w:t>Learning Objective : 01.01.04 Predict the type of progeny produced by Mendel's crosses between pure-b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According to Mendel's law of independent assortment,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alleles of genes assort into gametes grouped according to how they were inherited originally.</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dominant alleles for one gene must assort into the same gamete as the dominant alleles for another gene.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alleles of genes on different chromosomes assort randomly into different gametes.</w:t>
      </w:r>
      <w:r>
        <w:rPr>
          <w:rFonts w:ascii="Times New Roman"/>
          <w:sz w:val="24"/>
        </w:rPr>
      </w:r>
      <w:r>
        <w:rPr>
          <w:rFonts w:ascii="Times New Roman"/>
          <w:sz w:val="24"/>
        </w:rPr>
        <w:br/>
        <w:tab/>
      </w:r>
      <w:r>
        <w:rPr>
          <w:rFonts w:ascii="Times New Roman"/>
          <w:sz w:val="24"/>
        </w:rPr>
        <w:t>D)   dominant alleles for one gene must assort into the same gamete as the recessive alleles for another gene.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 xml:space="preserve">An </w:t>
      </w:r>
      <w:r>
        <w:rPr>
          <w:rFonts w:ascii="Times New Roman"/>
          <w:b w:val="false"/>
          <w:i/>
          <w:color w:val="000000"/>
          <w:sz w:val="24"/>
        </w:rPr>
        <w:t>S</w:t>
      </w:r>
      <w:r>
        <w:rPr>
          <w:rFonts w:ascii="Times New Roman"/>
          <w:b w:val="false"/>
          <w:i/>
          <w:color w:val="000000"/>
          <w:sz w:val="24"/>
          <w:vertAlign w:val="superscript"/>
        </w:rPr>
        <w:t>1</w:t>
      </w:r>
      <w:r>
        <w:rPr>
          <w:rFonts w:ascii="Times New Roman"/>
          <w:b w:val="false"/>
          <w:i/>
          <w:color w:val="000000"/>
          <w:sz w:val="24"/>
        </w:rPr>
        <w:t>S</w:t>
      </w:r>
      <w:r>
        <w:rPr>
          <w:rFonts w:ascii="Times New Roman"/>
          <w:b w:val="false"/>
          <w:i w:val="false"/>
          <w:color w:val="000000"/>
          <w:sz w:val="24"/>
          <w:vertAlign w:val="superscript"/>
        </w:rPr>
        <w:t>2</w:t>
      </w:r>
      <w:r>
        <w:rPr>
          <w:rFonts w:ascii="Times New Roman"/>
          <w:b w:val="false"/>
          <w:i w:val="false"/>
          <w:color w:val="000000"/>
          <w:sz w:val="24"/>
        </w:rPr>
        <w:t xml:space="preserve"> ×</w:t>
      </w:r>
      <w:r>
        <w:rPr>
          <w:rFonts w:ascii="Times New Roman"/>
          <w:b w:val="false"/>
          <w:i/>
          <w:color w:val="000000"/>
          <w:sz w:val="24"/>
        </w:rPr>
        <w:t>S</w:t>
      </w:r>
      <w:r>
        <w:rPr>
          <w:rFonts w:ascii="Times New Roman"/>
          <w:b w:val="false"/>
          <w:i/>
          <w:color w:val="000000"/>
          <w:sz w:val="24"/>
          <w:vertAlign w:val="superscript"/>
        </w:rPr>
        <w:t>1</w:t>
      </w:r>
      <w:r>
        <w:rPr>
          <w:rFonts w:ascii="Times New Roman"/>
          <w:b w:val="false"/>
          <w:i/>
          <w:color w:val="000000"/>
          <w:sz w:val="24"/>
        </w:rPr>
        <w:t>S</w:t>
      </w:r>
      <w:r>
        <w:rPr>
          <w:rFonts w:ascii="Times New Roman"/>
          <w:b w:val="false"/>
          <w:i w:val="false"/>
          <w:color w:val="000000"/>
          <w:sz w:val="24"/>
          <w:vertAlign w:val="superscript"/>
        </w:rPr>
        <w:t>2</w:t>
      </w:r>
      <w:r>
        <w:rPr>
          <w:rFonts w:ascii="Times New Roman"/>
          <w:b w:val="false"/>
          <w:i w:val="false"/>
          <w:color w:val="000000"/>
          <w:sz w:val="24"/>
        </w:rPr>
        <w:t xml:space="preserve"> mating is performed. If the phenotypic ratio of the progeny is 3:1, then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one allele is dominant and the other is recessive.</w:t>
      </w:r>
      <w:r>
        <w:rPr>
          <w:rFonts w:ascii="Times New Roman"/>
          <w:sz w:val="24"/>
        </w:rPr>
      </w:r>
      <w:r>
        <w:rPr>
          <w:rFonts w:ascii="Times New Roman"/>
          <w:sz w:val="24"/>
        </w:rPr>
        <w:tab/>
        <w:br/>
        <w:tab/>
      </w:r>
      <w:r>
        <w:rPr>
          <w:rFonts w:ascii="Times New Roman"/>
          <w:sz w:val="24"/>
        </w:rPr>
        <w:t>B)   neither allele is dominant.</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the </w:t>
      </w:r>
      <w:r>
        <w:rPr>
          <w:rFonts w:ascii="Times New Roman"/>
          <w:b w:val="false"/>
          <w:i/>
          <w:color w:val="000000"/>
          <w:sz w:val="24"/>
        </w:rPr>
        <w:t>S</w:t>
      </w:r>
      <w:r>
        <w:rPr>
          <w:rFonts w:ascii="Times New Roman"/>
          <w:b w:val="false"/>
          <w:i/>
          <w:color w:val="000000"/>
          <w:sz w:val="24"/>
          <w:vertAlign w:val="superscript"/>
        </w:rPr>
        <w:t>1</w:t>
      </w:r>
      <w:r>
        <w:rPr>
          <w:rFonts w:ascii="Times New Roman"/>
          <w:b w:val="false"/>
          <w:i w:val="false"/>
          <w:color w:val="000000"/>
          <w:sz w:val="24"/>
        </w:rPr>
        <w:t xml:space="preserve"> allele is dominant to the </w:t>
      </w:r>
      <w:r>
        <w:rPr>
          <w:rFonts w:ascii="Times New Roman"/>
          <w:b w:val="false"/>
          <w:i/>
          <w:color w:val="000000"/>
          <w:sz w:val="24"/>
        </w:rPr>
        <w:t>S</w:t>
      </w:r>
      <w:r>
        <w:rPr>
          <w:rFonts w:ascii="Times New Roman"/>
          <w:b w:val="false"/>
          <w:i/>
          <w:color w:val="000000"/>
          <w:sz w:val="24"/>
          <w:vertAlign w:val="superscript"/>
        </w:rPr>
        <w:t>2</w:t>
      </w:r>
      <w:r>
        <w:rPr>
          <w:rFonts w:ascii="Times New Roman"/>
          <w:b w:val="false"/>
          <w:i w:val="false"/>
          <w:color w:val="000000"/>
          <w:sz w:val="24"/>
        </w:rPr>
        <w:t xml:space="preserve"> allele.</w:t>
      </w:r>
      <w:r>
        <w:rPr>
          <w:rFonts w:ascii="Times New Roman"/>
          <w:sz w:val="24"/>
        </w:rPr>
      </w:r>
      <w:r>
        <w:rPr>
          <w:rFonts w:ascii="Times New Roman"/>
          <w:sz w:val="24"/>
        </w:rPr>
        <w:br/>
        <w:tab/>
      </w:r>
      <w:r>
        <w:rPr>
          <w:rFonts w:ascii="Times New Roman"/>
          <w:b w:val="false"/>
          <w:i w:val="false"/>
          <w:color w:val="000000"/>
          <w:sz w:val="24"/>
        </w:rPr>
        <w:t xml:space="preserve">D)   the  </w:t>
      </w:r>
      <w:r>
        <w:rPr>
          <w:rFonts w:ascii="Times New Roman"/>
          <w:b w:val="false"/>
          <w:i/>
          <w:color w:val="000000"/>
          <w:sz w:val="24"/>
        </w:rPr>
        <w:t xml:space="preserve"> S</w:t>
      </w:r>
      <w:r>
        <w:rPr>
          <w:rFonts w:ascii="Times New Roman"/>
          <w:b w:val="false"/>
          <w:i/>
          <w:color w:val="000000"/>
          <w:sz w:val="24"/>
          <w:vertAlign w:val="superscript"/>
        </w:rPr>
        <w:t>2</w:t>
      </w:r>
      <w:r>
        <w:rPr>
          <w:rFonts w:ascii="Times New Roman"/>
          <w:b w:val="false"/>
          <w:i w:val="false"/>
          <w:color w:val="000000"/>
          <w:sz w:val="24"/>
        </w:rPr>
        <w:t xml:space="preserve"> allele is dominant to the   </w:t>
      </w:r>
      <w:r>
        <w:rPr>
          <w:rFonts w:ascii="Times New Roman"/>
          <w:b w:val="false"/>
          <w:i/>
          <w:color w:val="000000"/>
          <w:sz w:val="24"/>
        </w:rPr>
        <w:t>S</w:t>
      </w:r>
      <w:r>
        <w:rPr>
          <w:rFonts w:ascii="Times New Roman"/>
          <w:b w:val="false"/>
          <w:i/>
          <w:color w:val="000000"/>
          <w:sz w:val="24"/>
          <w:vertAlign w:val="superscript"/>
        </w:rPr>
        <w:t>1</w:t>
      </w:r>
      <w:r>
        <w:rPr>
          <w:rFonts w:ascii="Times New Roman"/>
          <w:b w:val="false"/>
          <w:i w:val="false"/>
          <w:color w:val="000000"/>
          <w:sz w:val="24"/>
        </w:rPr>
        <w:t xml:space="preserve"> allele.</w:t>
      </w:r>
      <w:r>
        <w:rPr>
          <w:rFonts w:ascii="Times New Roman"/>
          <w:sz w:val="24"/>
        </w:rPr>
      </w:r>
      <w:r>
        <w:rPr>
          <w:rFonts w:ascii="Times New Roman"/>
          <w:sz w:val="24"/>
        </w:rPr>
        <w:br/>
        <w:tab/>
      </w:r>
      <w:r>
        <w:rPr>
          <w:rFonts w:ascii="Times New Roman"/>
          <w:sz w:val="24"/>
        </w:rPr>
        <w:t>E)   the relationship between the alleles cannot be determined.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 xml:space="preserve">Which of the following probabilities is correct (according to Mendel's law of independent assortment) regarding a mating of an </w:t>
      </w:r>
      <w:r>
        <w:rPr>
          <w:rFonts w:ascii="Times New Roman"/>
          <w:b w:val="false"/>
          <w:i/>
          <w:color w:val="000000"/>
          <w:sz w:val="24"/>
        </w:rPr>
        <w:t>Ss RR</w:t>
      </w:r>
      <w:r>
        <w:rPr>
          <w:rFonts w:ascii="Times New Roman"/>
          <w:b w:val="false"/>
          <w:i w:val="false"/>
          <w:color w:val="000000"/>
          <w:sz w:val="24"/>
        </w:rPr>
        <w:t xml:space="preserve"> individual to an individual who is </w:t>
      </w:r>
      <w:r>
        <w:rPr>
          <w:rFonts w:ascii="Times New Roman"/>
          <w:b w:val="false"/>
          <w:i/>
          <w:color w:val="000000"/>
          <w:sz w:val="24"/>
        </w:rPr>
        <w:t>Ss Rr</w:t>
      </w:r>
      <w:r>
        <w:rPr>
          <w:rFonts w:ascii="Times New Roman"/>
          <w:b w:val="false"/>
          <w:i w:val="false"/>
          <w:color w:val="000000"/>
          <w:sz w:val="24"/>
        </w:rPr>
        <w:t>? (A – indicates the second allele is either dominant or recessive.)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Homozygous recessive: 10%</w:t>
      </w:r>
      <w:r>
        <w:rPr>
          <w:rFonts w:ascii="Times New Roman"/>
          <w:sz w:val="24"/>
        </w:rPr>
        <w:tab/>
        <w:br/>
        <w:tab/>
      </w:r>
      <w:r>
        <w:rPr>
          <w:rFonts w:ascii="Times New Roman"/>
          <w:sz w:val="24"/>
        </w:rPr>
        <w:t>B)   Heterozygous both alleles: 50%</w:t>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ss R</w:t>
      </w:r>
      <w:r>
        <w:rPr>
          <w:rFonts w:ascii="Times New Roman"/>
          <w:b w:val="false"/>
          <w:i w:val="false"/>
          <w:color w:val="000000"/>
          <w:sz w:val="24"/>
        </w:rPr>
        <w:t>– : 15.5%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S</w:t>
      </w:r>
      <w:r>
        <w:rPr>
          <w:rFonts w:ascii="Times New Roman"/>
          <w:b w:val="false"/>
          <w:i w:val="false"/>
          <w:color w:val="000000"/>
          <w:sz w:val="24"/>
        </w:rPr>
        <w:t xml:space="preserve">–   </w:t>
      </w:r>
      <w:r>
        <w:rPr>
          <w:rFonts w:ascii="Times New Roman"/>
          <w:b w:val="false"/>
          <w:i/>
          <w:color w:val="000000"/>
          <w:sz w:val="24"/>
        </w:rPr>
        <w:t>RR</w:t>
      </w:r>
      <w:r>
        <w:rPr>
          <w:rFonts w:ascii="Times New Roman"/>
          <w:b w:val="false"/>
          <w:i w:val="false"/>
          <w:color w:val="000000"/>
          <w:sz w:val="24"/>
        </w:rPr>
        <w:t>: 37.5%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3. Apply</w:t>
        <w:br/>
      </w:r>
      <w:r>
        <w:rPr>
          <w:rFonts w:ascii="Times New Roman"/>
          <w:sz w:val="20"/>
        </w:rPr>
        <w:t>Learning Objective : 01.02.05 Predict the genotypic and phenotypic ratios among progeny of complex mu</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
      </w:r>
      <w:r>
        <w:rPr>
          <w:rFonts w:ascii="Times New Roman"/>
          <w:sz w:val="24"/>
        </w:rPr>
        <w:drawing>
          <wp:inline distT="0" distB="0" distL="0" distR="0">
            <wp:extent cx="2333625" cy="1714500"/>
            <wp:effectExtent l="0" t="0" r="0" b="0"/>
            <wp:docPr id="1" name="ch2_7.png" descr="ch2_7.png"/>
            <wp:cNvGraphicFramePr>
              <a:graphicFrameLocks noChangeAspect="true"/>
            </wp:cNvGraphicFramePr>
            <a:graphic>
              <a:graphicData uri="http://schemas.openxmlformats.org/drawingml/2006/picture">
                <pic:pic>
                  <pic:nvPicPr>
                    <pic:cNvPr id="2" name="ch2_7.png"/>
                    <pic:cNvPicPr/>
                  </pic:nvPicPr>
                  <pic:blipFill>
                    <a:blip r:embed="rId5"/>
                    <a:stretch>
                      <a:fillRect/>
                    </a:stretch>
                  </pic:blipFill>
                  <pic:spPr>
                    <a:xfrm>
                      <a:off x="0" y="0"/>
                      <a:ext cx="2333625" cy="1714500"/>
                    </a:xfrm>
                    <a:prstGeom prst="rect">
                      <a:avLst/>
                    </a:prstGeom>
                  </pic:spPr>
                </pic:pic>
              </a:graphicData>
            </a:graphic>
          </wp:inline>
        </w:drawing>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What does the pattern of inheritance in this pedigree indicate about the rare disease allele?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disease allele is dominant.</w:t>
      </w:r>
      <w:r>
        <w:rPr>
          <w:rFonts w:ascii="Times New Roman"/>
          <w:sz w:val="24"/>
        </w:rPr>
        <w:tab/>
        <w:br/>
        <w:tab/>
      </w:r>
      <w:r>
        <w:rPr>
          <w:rFonts w:ascii="Times New Roman"/>
          <w:sz w:val="24"/>
        </w:rPr>
        <w:t>B)   The disease allele is recessive.</w:t>
      </w:r>
      <w:r>
        <w:rPr>
          <w:rFonts w:ascii="Times New Roman"/>
          <w:sz w:val="24"/>
        </w:rPr>
        <w:br/>
        <w:tab/>
      </w:r>
      <w:r>
        <w:rPr>
          <w:rFonts w:ascii="Times New Roman"/>
          <w:sz w:val="24"/>
        </w:rPr>
        <w:t>C)   There is no indication that the disease allele is either dominant or recessive.</w:t>
      </w:r>
      <w:r>
        <w:rPr>
          <w:rFonts w:ascii="Times New Roman"/>
          <w:sz w:val="24"/>
        </w:rPr>
        <w:br/>
        <w:tab/>
      </w:r>
      <w:r>
        <w:rPr>
          <w:rFonts w:ascii="Times New Roman"/>
          <w:sz w:val="24"/>
        </w:rPr>
        <w:t>D)   The disease allele is not inherited but arises only by a new mutation in affected individuals.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The mutant alleles of the </w:t>
      </w:r>
      <w:r>
        <w:rPr>
          <w:rFonts w:ascii="Times New Roman"/>
          <w:b w:val="false"/>
          <w:i/>
          <w:color w:val="000000"/>
          <w:sz w:val="24"/>
        </w:rPr>
        <w:t>CF</w:t>
      </w:r>
      <w:r>
        <w:rPr>
          <w:rFonts w:ascii="Times New Roman"/>
          <w:b w:val="false"/>
          <w:i w:val="false"/>
          <w:color w:val="000000"/>
          <w:sz w:val="24"/>
        </w:rPr>
        <w:t xml:space="preserve"> gene that result in cystic fibrosis are recessive to normal alleles because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protein produced by the normal allele in heterozygotes is sufficient for normal cellular function.</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the </w:t>
      </w:r>
      <w:r>
        <w:rPr>
          <w:rFonts w:ascii="Times New Roman"/>
          <w:b w:val="false"/>
          <w:i/>
          <w:color w:val="000000"/>
          <w:sz w:val="24"/>
        </w:rPr>
        <w:t>CF</w:t>
      </w:r>
      <w:r>
        <w:rPr>
          <w:rFonts w:ascii="Times New Roman"/>
          <w:b w:val="false"/>
          <w:i w:val="false"/>
          <w:color w:val="000000"/>
          <w:sz w:val="24"/>
        </w:rPr>
        <w:t xml:space="preserve"> mutations that cause cystic fibrosis always result in no protein being produced.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CF</w:t>
      </w:r>
      <w:r>
        <w:rPr>
          <w:rFonts w:ascii="Times New Roman"/>
          <w:b w:val="false"/>
          <w:i w:val="false"/>
          <w:color w:val="000000"/>
          <w:sz w:val="24"/>
        </w:rPr>
        <w:t xml:space="preserve"> mutations result in a protein that has normal function only if normal CFTR protein also exists in the cell.</w:t>
      </w:r>
      <w:r>
        <w:rPr>
          <w:rFonts w:ascii="Times New Roman"/>
          <w:sz w:val="24"/>
        </w:rPr>
      </w:r>
      <w:r>
        <w:rPr>
          <w:rFonts w:ascii="Times New Roman"/>
          <w:sz w:val="24"/>
        </w:rPr>
        <w:br/>
        <w:tab/>
      </w:r>
      <w:r>
        <w:rPr>
          <w:rFonts w:ascii="Times New Roman"/>
          <w:sz w:val="24"/>
        </w:rPr>
        <w:t>D)   dominant alleles that cause a fatal disorder, such as cystic fibrosis, cannot be inherited.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Mendelian Inheritance in Humans</w:t>
        <w:br/>
      </w:r>
      <w:r>
        <w:rPr>
          <w:rFonts w:ascii="Times New Roman"/>
          <w:sz w:val="20"/>
        </w:rPr>
        <w:t>Section : 1.03</w:t>
        <w:br/>
      </w:r>
      <w:r>
        <w:rPr>
          <w:rFonts w:ascii="Times New Roman"/>
          <w:sz w:val="20"/>
        </w:rPr>
        <w:t>Learning Objective : 01.02.06 Cite the most common molecular explanations for dominant and recessive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The reason that the </w:t>
      </w:r>
      <w:r>
        <w:rPr>
          <w:rFonts w:ascii="Times New Roman"/>
          <w:b w:val="false"/>
          <w:i/>
          <w:color w:val="000000"/>
          <w:sz w:val="24"/>
        </w:rPr>
        <w:t>HD</w:t>
      </w:r>
      <w:r>
        <w:rPr>
          <w:rFonts w:ascii="Times New Roman"/>
          <w:b w:val="false"/>
          <w:i w:val="false"/>
          <w:color w:val="000000"/>
          <w:sz w:val="24"/>
        </w:rPr>
        <w:t xml:space="preserve"> allele that causes Huntington disease is dominant to </w:t>
      </w:r>
      <w:r>
        <w:rPr>
          <w:rFonts w:ascii="Times New Roman"/>
          <w:b w:val="false"/>
          <w:i/>
          <w:color w:val="000000"/>
          <w:sz w:val="24"/>
        </w:rPr>
        <w:t>HD</w:t>
      </w:r>
      <w:r>
        <w:rPr>
          <w:rFonts w:ascii="Times New Roman"/>
          <w:b w:val="false"/>
          <w:i/>
          <w:color w:val="000000"/>
          <w:sz w:val="24"/>
          <w:vertAlign w:val="superscript"/>
        </w:rPr>
        <w:t>+</w:t>
      </w:r>
      <w:r>
        <w:rPr>
          <w:rFonts w:ascii="Times New Roman"/>
          <w:b w:val="false"/>
          <w:i w:val="false"/>
          <w:color w:val="000000"/>
          <w:sz w:val="24"/>
        </w:rPr>
        <w:t xml:space="preserve"> alleles is that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 xml:space="preserve">the normal </w:t>
      </w:r>
      <w:r>
        <w:rPr>
          <w:rFonts w:ascii="Times New Roman"/>
          <w:b w:val="false"/>
          <w:i/>
          <w:color w:val="000000"/>
          <w:sz w:val="24"/>
        </w:rPr>
        <w:t>HD</w:t>
      </w:r>
      <w:r>
        <w:rPr>
          <w:rFonts w:ascii="Times New Roman"/>
          <w:b w:val="false"/>
          <w:i w:val="false"/>
          <w:color w:val="000000"/>
          <w:sz w:val="24"/>
        </w:rPr>
        <w:t xml:space="preserve"> allele does not normally produce a protein but the mutant </w:t>
      </w:r>
      <w:r>
        <w:rPr>
          <w:rFonts w:ascii="Times New Roman"/>
          <w:b w:val="false"/>
          <w:i/>
          <w:color w:val="000000"/>
          <w:sz w:val="24"/>
        </w:rPr>
        <w:t>HD</w:t>
      </w:r>
      <w:r>
        <w:rPr>
          <w:rFonts w:ascii="Times New Roman"/>
          <w:b w:val="false"/>
          <w:i w:val="false"/>
          <w:color w:val="000000"/>
          <w:sz w:val="24"/>
        </w:rPr>
        <w:t xml:space="preserve"> allele does.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the mutant </w:t>
      </w:r>
      <w:r>
        <w:rPr>
          <w:rFonts w:ascii="Times New Roman"/>
          <w:b w:val="false"/>
          <w:i/>
          <w:color w:val="000000"/>
          <w:sz w:val="24"/>
        </w:rPr>
        <w:t>HD</w:t>
      </w:r>
      <w:r>
        <w:rPr>
          <w:rFonts w:ascii="Times New Roman"/>
          <w:b w:val="false"/>
          <w:i w:val="false"/>
          <w:color w:val="000000"/>
          <w:sz w:val="24"/>
        </w:rPr>
        <w:t xml:space="preserve"> allele suppresses protein production from the normal </w:t>
      </w:r>
      <w:r>
        <w:rPr>
          <w:rFonts w:ascii="Times New Roman"/>
          <w:b w:val="false"/>
          <w:i/>
          <w:color w:val="000000"/>
          <w:sz w:val="24"/>
        </w:rPr>
        <w:t>HD</w:t>
      </w:r>
      <w:r>
        <w:rPr>
          <w:rFonts w:ascii="Times New Roman"/>
          <w:b w:val="false"/>
          <w:i w:val="false"/>
          <w:color w:val="000000"/>
          <w:sz w:val="24"/>
        </w:rPr>
        <w:t xml:space="preserve"> allele.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the </w:t>
      </w:r>
      <w:r>
        <w:rPr>
          <w:rFonts w:ascii="Times New Roman"/>
          <w:b w:val="false"/>
          <w:i/>
          <w:color w:val="000000"/>
          <w:sz w:val="24"/>
        </w:rPr>
        <w:t>HD</w:t>
      </w:r>
      <w:r>
        <w:rPr>
          <w:rFonts w:ascii="Times New Roman"/>
          <w:b w:val="false"/>
          <w:i w:val="false"/>
          <w:color w:val="000000"/>
          <w:sz w:val="24"/>
        </w:rPr>
        <w:t xml:space="preserve"> mutation results in a protein that can damage nerve cells even in the presence of the normal protein.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protein produced from the mutant </w:t>
      </w:r>
      <w:r>
        <w:rPr>
          <w:rFonts w:ascii="Times New Roman"/>
          <w:b w:val="false"/>
          <w:i/>
          <w:color w:val="000000"/>
          <w:sz w:val="24"/>
        </w:rPr>
        <w:t>HD</w:t>
      </w:r>
      <w:r>
        <w:rPr>
          <w:rFonts w:ascii="Times New Roman"/>
          <w:b w:val="false"/>
          <w:i w:val="false"/>
          <w:color w:val="000000"/>
          <w:sz w:val="24"/>
        </w:rPr>
        <w:t xml:space="preserve"> allele is nonfunctional.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Mendelian Inheritance in Humans</w:t>
        <w:br/>
      </w:r>
      <w:r>
        <w:rPr>
          <w:rFonts w:ascii="Times New Roman"/>
          <w:sz w:val="20"/>
        </w:rPr>
        <w:t>Section : 1.03</w:t>
        <w:br/>
      </w:r>
      <w:r>
        <w:rPr>
          <w:rFonts w:ascii="Times New Roman"/>
          <w:sz w:val="20"/>
        </w:rPr>
        <w:t>Learning Objective : 01.03.02 Explain why Huntington disease is inherited as a dominant allele while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If an individual is heterozygous for only 7 of his gene pairs (he is homozygous for all of his other genes), how many different gamete types can he produce?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49</w:t>
      </w:r>
      <w:r>
        <w:rPr>
          <w:rFonts w:ascii="Times New Roman"/>
          <w:sz w:val="24"/>
        </w:rPr>
        <w:tab/>
        <w:br/>
        <w:tab/>
      </w:r>
      <w:r>
        <w:rPr>
          <w:rFonts w:ascii="Times New Roman"/>
          <w:sz w:val="24"/>
        </w:rPr>
        <w:t>B)   100</w:t>
      </w:r>
      <w:r>
        <w:rPr>
          <w:rFonts w:ascii="Times New Roman"/>
          <w:sz w:val="24"/>
        </w:rPr>
        <w:br/>
        <w:tab/>
      </w:r>
      <w:r>
        <w:rPr>
          <w:rFonts w:ascii="Times New Roman"/>
          <w:sz w:val="24"/>
        </w:rPr>
        <w:t>C)   128</w:t>
      </w:r>
      <w:r>
        <w:rPr>
          <w:rFonts w:ascii="Times New Roman"/>
          <w:sz w:val="24"/>
        </w:rPr>
        <w:br/>
        <w:tab/>
      </w:r>
      <w:r>
        <w:rPr>
          <w:rFonts w:ascii="Times New Roman"/>
          <w:sz w:val="24"/>
        </w:rPr>
        <w:t>D)   1024</w:t>
      </w:r>
      <w:r>
        <w:rPr>
          <w:rFonts w:ascii="Times New Roman"/>
          <w:sz w:val="24"/>
        </w:rPr>
        <w:br/>
        <w:tab/>
      </w:r>
      <w:r>
        <w:rPr>
          <w:rFonts w:ascii="Times New Roman"/>
          <w:sz w:val="24"/>
        </w:rPr>
        <w:t>E)   131,072</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01.02.05 Predict the genotypic and phenotypic ratios among progeny of complex mu</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In some genetically engineered corn plants, a </w:t>
      </w:r>
      <w:r>
        <w:rPr>
          <w:rFonts w:ascii="Times New Roman"/>
          <w:b w:val="false"/>
          <w:i/>
          <w:color w:val="000000"/>
          <w:sz w:val="24"/>
        </w:rPr>
        <w:t>Bt</w:t>
      </w:r>
      <w:r>
        <w:rPr>
          <w:rFonts w:ascii="Times New Roman"/>
          <w:b w:val="false"/>
          <w:i w:val="false"/>
          <w:color w:val="000000"/>
          <w:sz w:val="24"/>
        </w:rPr>
        <w:t xml:space="preserve"> gene was inserted into a chromosome. The </w:t>
      </w:r>
      <w:r>
        <w:rPr>
          <w:rFonts w:ascii="Times New Roman"/>
          <w:b w:val="false"/>
          <w:i/>
          <w:color w:val="000000"/>
          <w:sz w:val="24"/>
        </w:rPr>
        <w:t>Bt</w:t>
      </w:r>
      <w:r>
        <w:rPr>
          <w:rFonts w:ascii="Times New Roman"/>
          <w:b w:val="false"/>
          <w:i w:val="false"/>
          <w:color w:val="000000"/>
          <w:sz w:val="24"/>
        </w:rPr>
        <w:t xml:space="preserve"> gene specifies a protein called Bt that is lethal to certain flying insect pests that eat the corn plants. If the corn plant is heterozygous for the </w:t>
      </w:r>
      <w:r>
        <w:rPr>
          <w:rFonts w:ascii="Times New Roman"/>
          <w:b w:val="false"/>
          <w:i/>
          <w:color w:val="000000"/>
          <w:sz w:val="24"/>
        </w:rPr>
        <w:t>Bt</w:t>
      </w:r>
      <w:r>
        <w:rPr>
          <w:rFonts w:ascii="Times New Roman"/>
          <w:b w:val="false"/>
          <w:i w:val="false"/>
          <w:color w:val="000000"/>
          <w:sz w:val="24"/>
        </w:rPr>
        <w:t xml:space="preserve"> gene (one homolog has the introduced </w:t>
      </w:r>
      <w:r>
        <w:rPr>
          <w:rFonts w:ascii="Times New Roman"/>
          <w:b w:val="false"/>
          <w:i/>
          <w:color w:val="000000"/>
          <w:sz w:val="24"/>
        </w:rPr>
        <w:t>Bt</w:t>
      </w:r>
      <w:r>
        <w:rPr>
          <w:rFonts w:ascii="Times New Roman"/>
          <w:b w:val="false"/>
          <w:i w:val="false"/>
          <w:color w:val="000000"/>
          <w:sz w:val="24"/>
        </w:rPr>
        <w:t xml:space="preserve"> gene and the other does not), what proportion of the sperm would carry the </w:t>
      </w:r>
      <w:r>
        <w:rPr>
          <w:rFonts w:ascii="Times New Roman"/>
          <w:b w:val="false"/>
          <w:i/>
          <w:color w:val="000000"/>
          <w:sz w:val="24"/>
        </w:rPr>
        <w:t>Bt</w:t>
      </w:r>
      <w:r>
        <w:rPr>
          <w:rFonts w:ascii="Times New Roman"/>
          <w:b w:val="false"/>
          <w:i w:val="false"/>
          <w:color w:val="000000"/>
          <w:sz w:val="24"/>
        </w:rPr>
        <w:t xml:space="preserve"> gene? Is the presence of the </w:t>
      </w:r>
      <w:r>
        <w:rPr>
          <w:rFonts w:ascii="Times New Roman"/>
          <w:b w:val="false"/>
          <w:i/>
          <w:color w:val="000000"/>
          <w:sz w:val="24"/>
        </w:rPr>
        <w:t>Bt</w:t>
      </w:r>
      <w:r>
        <w:rPr>
          <w:rFonts w:ascii="Times New Roman"/>
          <w:b w:val="false"/>
          <w:i w:val="false"/>
          <w:color w:val="000000"/>
          <w:sz w:val="24"/>
        </w:rPr>
        <w:t xml:space="preserve"> gene (a mutation) dominant or recessive to its absence (the wild type)?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pollen; dominant</w:t>
      </w:r>
      <w:r>
        <w:rPr>
          <w:rFonts w:ascii="Times New Roman"/>
          <w:sz w:val="24"/>
        </w:rPr>
        <w:tab/>
        <w:br/>
        <w:tab/>
      </w:r>
      <w:r>
        <w:rPr>
          <w:rFonts w:ascii="Times New Roman"/>
          <w:sz w:val="24"/>
        </w:rPr>
        <w:t>B)   1/2; dominant</w:t>
      </w:r>
      <w:r>
        <w:rPr>
          <w:rFonts w:ascii="Times New Roman"/>
          <w:sz w:val="24"/>
        </w:rPr>
        <w:br/>
        <w:tab/>
      </w:r>
      <w:r>
        <w:rPr>
          <w:rFonts w:ascii="Times New Roman"/>
          <w:sz w:val="24"/>
        </w:rPr>
        <w:t>C)   1/3; recessive</w:t>
      </w:r>
      <w:r>
        <w:rPr>
          <w:rFonts w:ascii="Times New Roman"/>
          <w:sz w:val="24"/>
        </w:rPr>
        <w:br/>
        <w:tab/>
      </w:r>
      <w:r>
        <w:rPr>
          <w:rFonts w:ascii="Times New Roman"/>
          <w:sz w:val="24"/>
        </w:rPr>
        <w:t>D)   1/4; dominant</w:t>
      </w:r>
      <w:r>
        <w:rPr>
          <w:rFonts w:ascii="Times New Roman"/>
          <w:sz w:val="24"/>
        </w:rPr>
        <w:br/>
        <w:tab/>
      </w:r>
      <w:r>
        <w:rPr>
          <w:rFonts w:ascii="Times New Roman"/>
          <w:sz w:val="24"/>
        </w:rPr>
        <w:t>E)   1/8; recessive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01.02.01 Explain Mendel's law of segregation and how it predicts the 3:1 dominan</w:t>
        <w:br/>
      </w:r>
      <w:r>
        <w:rPr>
          <w:rFonts w:ascii="Times New Roman"/>
          <w:sz w:val="20"/>
        </w:rPr>
        <w:t>Bloom's : 3.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Suppose that in plants, smooth seeds (</w:t>
      </w:r>
      <w:r>
        <w:rPr>
          <w:rFonts w:ascii="Times New Roman"/>
          <w:b w:val="false"/>
          <w:i/>
          <w:color w:val="000000"/>
          <w:sz w:val="24"/>
        </w:rPr>
        <w:t>S</w:t>
      </w:r>
      <w:r>
        <w:rPr>
          <w:rFonts w:ascii="Times New Roman"/>
          <w:b w:val="false"/>
          <w:i w:val="false"/>
          <w:color w:val="000000"/>
          <w:sz w:val="24"/>
        </w:rPr>
        <w:t>) is dominant to wrinkled seeds (</w:t>
      </w:r>
      <w:r>
        <w:rPr>
          <w:rFonts w:ascii="Times New Roman"/>
          <w:b w:val="false"/>
          <w:i/>
          <w:color w:val="000000"/>
          <w:sz w:val="24"/>
        </w:rPr>
        <w:t>s</w:t>
      </w:r>
      <w:r>
        <w:rPr>
          <w:rFonts w:ascii="Times New Roman"/>
          <w:b w:val="false"/>
          <w:i w:val="false"/>
          <w:color w:val="000000"/>
          <w:sz w:val="24"/>
        </w:rPr>
        <w:t>), and tall plants (</w:t>
      </w:r>
      <w:r>
        <w:rPr>
          <w:rFonts w:ascii="Times New Roman"/>
          <w:b w:val="false"/>
          <w:i/>
          <w:color w:val="000000"/>
          <w:sz w:val="24"/>
        </w:rPr>
        <w:t>T</w:t>
      </w:r>
      <w:r>
        <w:rPr>
          <w:rFonts w:ascii="Times New Roman"/>
          <w:b w:val="false"/>
          <w:i w:val="false"/>
          <w:color w:val="000000"/>
          <w:sz w:val="24"/>
        </w:rPr>
        <w:t>) is dominant to short plants (</w:t>
      </w:r>
      <w:r>
        <w:rPr>
          <w:rFonts w:ascii="Times New Roman"/>
          <w:b w:val="false"/>
          <w:i/>
          <w:color w:val="000000"/>
          <w:sz w:val="24"/>
        </w:rPr>
        <w:t>t</w:t>
      </w:r>
      <w:r>
        <w:rPr>
          <w:rFonts w:ascii="Times New Roman"/>
          <w:b w:val="false"/>
          <w:i w:val="false"/>
          <w:color w:val="000000"/>
          <w:sz w:val="24"/>
        </w:rPr>
        <w:t>). An F</w:t>
      </w:r>
      <w:r>
        <w:rPr>
          <w:rFonts w:ascii="Times New Roman"/>
          <w:b w:val="false"/>
          <w:i w:val="false"/>
          <w:color w:val="000000"/>
          <w:sz w:val="24"/>
          <w:vertAlign w:val="subscript"/>
        </w:rPr>
        <w:t>1</w:t>
      </w:r>
      <w:r>
        <w:rPr>
          <w:rFonts w:ascii="Times New Roman"/>
          <w:b w:val="false"/>
          <w:i w:val="false"/>
          <w:color w:val="000000"/>
          <w:sz w:val="24"/>
        </w:rPr>
        <w:t xml:space="preserve"> plant from a mating between homozygous plants that were tall/smooth and short/wrinkled was crossed to the short/wrinkled parent. What proportion of the progeny are expected (according to the Mendel’s law of independent assortment) to be homozygous for short and wrinkled alleles?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w:t>
      </w:r>
      <w:r>
        <w:rPr>
          <w:rFonts w:ascii="Times New Roman"/>
          <w:sz w:val="24"/>
        </w:rPr>
        <w:tab/>
        <w:br/>
        <w:tab/>
      </w:r>
      <w:r>
        <w:rPr>
          <w:rFonts w:ascii="Times New Roman"/>
          <w:sz w:val="24"/>
        </w:rPr>
        <w:t>B)   1/4</w:t>
      </w:r>
      <w:r>
        <w:rPr>
          <w:rFonts w:ascii="Times New Roman"/>
          <w:sz w:val="24"/>
        </w:rPr>
        <w:br/>
        <w:tab/>
      </w:r>
      <w:r>
        <w:rPr>
          <w:rFonts w:ascii="Times New Roman"/>
          <w:sz w:val="24"/>
        </w:rPr>
        <w:t>C)   1/8</w:t>
      </w:r>
      <w:r>
        <w:rPr>
          <w:rFonts w:ascii="Times New Roman"/>
          <w:sz w:val="24"/>
        </w:rPr>
        <w:br/>
        <w:tab/>
      </w:r>
      <w:r>
        <w:rPr>
          <w:rFonts w:ascii="Times New Roman"/>
          <w:sz w:val="24"/>
        </w:rPr>
        <w:t>D)   1/16</w:t>
      </w:r>
      <w:r>
        <w:rPr>
          <w:rFonts w:ascii="Times New Roman"/>
          <w:sz w:val="24"/>
        </w:rPr>
        <w:br/>
        <w:tab/>
      </w:r>
      <w:r>
        <w:rPr>
          <w:rFonts w:ascii="Times New Roman"/>
          <w:sz w:val="24"/>
        </w:rPr>
        <w:t>E)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Sickle-cell disease is a recessive trait in humans. In a cross between a father who has sickle-cell disease and a mother who is heterozygous for the sickle-cell allele, what is the probability that all of their first three children will be unaffected?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none</w:t>
      </w:r>
      <w:r>
        <w:rPr>
          <w:rFonts w:ascii="Times New Roman"/>
          <w:sz w:val="24"/>
        </w:rPr>
        <w:br/>
        <w:tab/>
      </w:r>
      <w:r>
        <w:rPr>
          <w:rFonts w:ascii="Times New Roman"/>
          <w:sz w:val="24"/>
        </w:rPr>
        <w:t>D)   1/8</w:t>
      </w:r>
      <w:r>
        <w:rPr>
          <w:rFonts w:ascii="Times New Roman"/>
          <w:sz w:val="24"/>
        </w:rPr>
        <w:br/>
        <w:tab/>
      </w:r>
      <w:r>
        <w:rPr>
          <w:rFonts w:ascii="Times New Roman"/>
          <w:sz w:val="24"/>
        </w:rPr>
        <w:t>E)   1/16</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01.02.05 Predict the genotypic and phenotypic ratios among progeny of complex mu</w:t>
        <w:br/>
      </w:r>
      <w:r>
        <w:rPr>
          <w:rFonts w:ascii="Times New Roman"/>
          <w:sz w:val="20"/>
        </w:rPr>
        <w:t>Bloom's : 5. Evaluate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Starting with the parental cross </w:t>
      </w:r>
      <w:r>
        <w:rPr>
          <w:rFonts w:ascii="Times New Roman"/>
          <w:b w:val="false"/>
          <w:i/>
          <w:color w:val="000000"/>
          <w:sz w:val="24"/>
        </w:rPr>
        <w:t>AA</w:t>
      </w:r>
      <w:r>
        <w:rPr>
          <w:rFonts w:ascii="Times New Roman"/>
          <w:b w:val="false"/>
          <w:i w:val="false"/>
          <w:color w:val="000000"/>
          <w:sz w:val="24"/>
        </w:rPr>
        <w:t xml:space="preserve"> × </w:t>
      </w:r>
      <w:r>
        <w:rPr>
          <w:rFonts w:ascii="Times New Roman"/>
          <w:b w:val="false"/>
          <w:i/>
          <w:color w:val="000000"/>
          <w:sz w:val="24"/>
        </w:rPr>
        <w:t>aa</w:t>
      </w:r>
      <w:r>
        <w:rPr>
          <w:rFonts w:ascii="Times New Roman"/>
          <w:b w:val="false"/>
          <w:i w:val="false"/>
          <w:color w:val="000000"/>
          <w:sz w:val="24"/>
        </w:rPr>
        <w:t>, what proportion of the F</w:t>
      </w:r>
      <w:r>
        <w:rPr>
          <w:rFonts w:ascii="Times New Roman"/>
          <w:b w:val="false"/>
          <w:i w:val="false"/>
          <w:color w:val="000000"/>
          <w:sz w:val="24"/>
          <w:vertAlign w:val="subscript"/>
        </w:rPr>
        <w:t>2</w:t>
      </w:r>
      <w:r>
        <w:rPr>
          <w:rFonts w:ascii="Times New Roman"/>
          <w:b w:val="false"/>
          <w:i w:val="false"/>
          <w:color w:val="000000"/>
          <w:sz w:val="24"/>
        </w:rPr>
        <w:t xml:space="preserve"> offspring is expected to be homozygous?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homozygotes.</w:t>
      </w:r>
      <w:r>
        <w:rPr>
          <w:rFonts w:ascii="Times New Roman"/>
          <w:sz w:val="24"/>
        </w:rPr>
        <w:br/>
        <w:tab/>
      </w:r>
      <w:r>
        <w:rPr>
          <w:rFonts w:ascii="Times New Roman"/>
          <w:sz w:val="24"/>
        </w:rPr>
        <w:t>E)   None are homozygotes.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 xml:space="preserve">Starting with the parental cross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b w:val="false"/>
          <w:i w:val="false"/>
          <w:color w:val="000000"/>
          <w:sz w:val="24"/>
        </w:rPr>
        <w:t>, what proportion of the F</w:t>
      </w:r>
      <w:r>
        <w:rPr>
          <w:rFonts w:ascii="Times New Roman"/>
          <w:b w:val="false"/>
          <w:i w:val="false"/>
          <w:color w:val="000000"/>
          <w:sz w:val="24"/>
          <w:vertAlign w:val="subscript"/>
        </w:rPr>
        <w:t>2</w:t>
      </w:r>
      <w:r>
        <w:rPr>
          <w:rFonts w:ascii="Times New Roman"/>
          <w:b w:val="false"/>
          <w:i w:val="false"/>
          <w:color w:val="000000"/>
          <w:sz w:val="24"/>
        </w:rPr>
        <w:t xml:space="preserve"> offspring is expected to be homozygous at least one of the two genes?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homozygotes.</w:t>
      </w:r>
      <w:r>
        <w:rPr>
          <w:rFonts w:ascii="Times New Roman"/>
          <w:sz w:val="24"/>
        </w:rPr>
        <w:br/>
        <w:tab/>
      </w:r>
      <w:r>
        <w:rPr>
          <w:rFonts w:ascii="Times New Roman"/>
          <w:sz w:val="24"/>
        </w:rPr>
        <w:t>E)   None are homozygotes.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In the testcross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b w:val="false"/>
          <w:i w:val="false"/>
          <w:color w:val="000000"/>
          <w:sz w:val="24"/>
        </w:rPr>
        <w:t>, what proportion of individuals are expected (according to Mendel's law of independent assortment) to be homozygous for both genes in the F</w:t>
      </w:r>
      <w:r>
        <w:rPr>
          <w:rFonts w:ascii="Times New Roman"/>
          <w:b w:val="false"/>
          <w:i w:val="false"/>
          <w:color w:val="000000"/>
          <w:sz w:val="24"/>
          <w:vertAlign w:val="subscript"/>
        </w:rPr>
        <w:t>1</w:t>
      </w:r>
      <w:r>
        <w:rPr>
          <w:rFonts w:ascii="Times New Roman"/>
          <w:b w:val="false"/>
          <w:i w:val="false"/>
          <w:color w:val="000000"/>
          <w:sz w:val="24"/>
        </w:rPr>
        <w:t>generation?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homozygotes.</w:t>
      </w:r>
      <w:r>
        <w:rPr>
          <w:rFonts w:ascii="Times New Roman"/>
          <w:sz w:val="24"/>
        </w:rPr>
        <w:br/>
        <w:tab/>
      </w:r>
      <w:r>
        <w:rPr>
          <w:rFonts w:ascii="Times New Roman"/>
          <w:sz w:val="24"/>
        </w:rPr>
        <w:t>E)   None are homozygotes.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Among the crosses shown below, which will produce a 1:1 phenotypic ratio according to Mendel's law of independent assortment?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 xml:space="preserve">AA BB </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Assume that in guinea pigs, dark brown fur (</w:t>
      </w:r>
      <w:r>
        <w:rPr>
          <w:rFonts w:ascii="Times New Roman"/>
          <w:b w:val="false"/>
          <w:i/>
          <w:color w:val="000000"/>
          <w:sz w:val="24"/>
        </w:rPr>
        <w:t>B</w:t>
      </w:r>
      <w:r>
        <w:rPr>
          <w:rFonts w:ascii="Times New Roman"/>
          <w:b w:val="false"/>
          <w:i w:val="false"/>
          <w:color w:val="000000"/>
          <w:sz w:val="24"/>
        </w:rPr>
        <w:t>) is dominant to black fur (</w:t>
      </w:r>
      <w:r>
        <w:rPr>
          <w:rFonts w:ascii="Times New Roman"/>
          <w:b w:val="false"/>
          <w:i/>
          <w:color w:val="000000"/>
          <w:sz w:val="24"/>
        </w:rPr>
        <w:t>b</w:t>
      </w:r>
      <w:r>
        <w:rPr>
          <w:rFonts w:ascii="Times New Roman"/>
          <w:b w:val="false"/>
          <w:i w:val="false"/>
          <w:color w:val="000000"/>
          <w:sz w:val="24"/>
        </w:rPr>
        <w:t>). If you mate a homozygous black guinea pig with a heterozygous brown guinea pig, what proportion of the progeny will be black?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of these choices are correct.</w:t>
      </w:r>
      <w:r>
        <w:rPr>
          <w:rFonts w:ascii="Times New Roman"/>
          <w:sz w:val="24"/>
        </w:rPr>
        <w:br/>
        <w:tab/>
      </w:r>
      <w:r>
        <w:rPr>
          <w:rFonts w:ascii="Times New Roman"/>
          <w:sz w:val="24"/>
        </w:rPr>
        <w:t>E)   None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3. Apply</w:t>
        <w:br/>
      </w:r>
      <w:r>
        <w:rPr>
          <w:rFonts w:ascii="Times New Roman"/>
          <w:sz w:val="20"/>
        </w:rPr>
        <w:t>Learning Objective : 01.02.02 Distinguish between a monohybrid cross and a testcross.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Assume that in guinea pigs, dark brown fur (</w:t>
      </w:r>
      <w:r>
        <w:rPr>
          <w:rFonts w:ascii="Times New Roman"/>
          <w:b w:val="false"/>
          <w:i/>
          <w:color w:val="000000"/>
          <w:sz w:val="24"/>
        </w:rPr>
        <w:t>B</w:t>
      </w:r>
      <w:r>
        <w:rPr>
          <w:rFonts w:ascii="Times New Roman"/>
          <w:b w:val="false"/>
          <w:i w:val="false"/>
          <w:color w:val="000000"/>
          <w:sz w:val="24"/>
        </w:rPr>
        <w:t>) is dominant to black fur (</w:t>
      </w:r>
      <w:r>
        <w:rPr>
          <w:rFonts w:ascii="Times New Roman"/>
          <w:b w:val="false"/>
          <w:i/>
          <w:color w:val="000000"/>
          <w:sz w:val="24"/>
        </w:rPr>
        <w:t>b</w:t>
      </w:r>
      <w:r>
        <w:rPr>
          <w:rFonts w:ascii="Times New Roman"/>
          <w:b w:val="false"/>
          <w:i w:val="false"/>
          <w:color w:val="000000"/>
          <w:sz w:val="24"/>
        </w:rPr>
        <w:t xml:space="preserve">). If you mate a black guinea pig with a homozygous brown guinea pig, what proportion of the progeny will be homozygous for alleles of the </w:t>
      </w:r>
      <w:r>
        <w:rPr>
          <w:rFonts w:ascii="Times New Roman"/>
          <w:b w:val="false"/>
          <w:i/>
          <w:color w:val="000000"/>
          <w:sz w:val="24"/>
        </w:rPr>
        <w:t>B</w:t>
      </w:r>
      <w:r>
        <w:rPr>
          <w:rFonts w:ascii="Times New Roman"/>
          <w:b w:val="false"/>
          <w:i w:val="false"/>
          <w:color w:val="000000"/>
          <w:sz w:val="24"/>
        </w:rPr>
        <w:t xml:space="preserve"> gene?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of these choices are correct.</w:t>
      </w:r>
      <w:r>
        <w:rPr>
          <w:rFonts w:ascii="Times New Roman"/>
          <w:sz w:val="24"/>
        </w:rPr>
        <w:br/>
        <w:tab/>
      </w:r>
      <w:r>
        <w:rPr>
          <w:rFonts w:ascii="Times New Roman"/>
          <w:sz w:val="24"/>
        </w:rPr>
        <w:t>E)   None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3. Apply</w:t>
        <w:br/>
      </w:r>
      <w:r>
        <w:rPr>
          <w:rFonts w:ascii="Times New Roman"/>
          <w:sz w:val="20"/>
        </w:rPr>
        <w:t>Learning Objective : 01.02.02 Distinguish between a monohybrid cross and a testcross.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An allele that expresses its phenotype even when heterozygous with a recessive allele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recessive.</w:t>
      </w:r>
      <w:r>
        <w:rPr>
          <w:rFonts w:ascii="Times New Roman"/>
          <w:sz w:val="24"/>
        </w:rPr>
        <w:tab/>
        <w:br/>
        <w:tab/>
      </w:r>
      <w:r>
        <w:rPr>
          <w:rFonts w:ascii="Times New Roman"/>
          <w:sz w:val="24"/>
        </w:rPr>
        <w:t>B)   recombinant.</w:t>
      </w:r>
      <w:r>
        <w:rPr>
          <w:rFonts w:ascii="Times New Roman"/>
          <w:sz w:val="24"/>
        </w:rPr>
        <w:br/>
        <w:tab/>
      </w:r>
      <w:r>
        <w:rPr>
          <w:rFonts w:ascii="Times New Roman"/>
          <w:sz w:val="24"/>
        </w:rPr>
        <w:t>C)   dominant.</w:t>
      </w:r>
      <w:r>
        <w:rPr>
          <w:rFonts w:ascii="Times New Roman"/>
          <w:sz w:val="24"/>
        </w:rPr>
        <w:br/>
        <w:tab/>
      </w:r>
      <w:r>
        <w:rPr>
          <w:rFonts w:ascii="Times New Roman"/>
          <w:sz w:val="24"/>
        </w:rPr>
        <w:t>D)   parental.</w:t>
      </w:r>
      <w:r>
        <w:rPr>
          <w:rFonts w:ascii="Times New Roman"/>
          <w:sz w:val="24"/>
        </w:rPr>
        <w:br/>
        <w:tab/>
      </w:r>
      <w:r>
        <w:rPr>
          <w:rFonts w:ascii="Times New Roman"/>
          <w:sz w:val="24"/>
        </w:rPr>
        <w:t>E)   independent.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The diploid cell formed by the fertilization of the egg by the sperm during sexual reproduction is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reciprocal.</w:t>
      </w:r>
      <w:r>
        <w:rPr>
          <w:rFonts w:ascii="Times New Roman"/>
          <w:sz w:val="24"/>
        </w:rPr>
        <w:tab/>
        <w:br/>
        <w:tab/>
      </w:r>
      <w:r>
        <w:rPr>
          <w:rFonts w:ascii="Times New Roman"/>
          <w:sz w:val="24"/>
        </w:rPr>
        <w:t>B)   zygote.</w:t>
      </w:r>
      <w:r>
        <w:rPr>
          <w:rFonts w:ascii="Times New Roman"/>
          <w:sz w:val="24"/>
        </w:rPr>
        <w:br/>
        <w:tab/>
      </w:r>
      <w:r>
        <w:rPr>
          <w:rFonts w:ascii="Times New Roman"/>
          <w:sz w:val="24"/>
        </w:rPr>
        <w:t>C)   dihybrid.</w:t>
      </w:r>
      <w:r>
        <w:rPr>
          <w:rFonts w:ascii="Times New Roman"/>
          <w:sz w:val="24"/>
        </w:rPr>
        <w:br/>
        <w:tab/>
      </w:r>
      <w:r>
        <w:rPr>
          <w:rFonts w:ascii="Times New Roman"/>
          <w:sz w:val="24"/>
        </w:rPr>
        <w:t>D)   gamete.</w:t>
      </w:r>
      <w:r>
        <w:rPr>
          <w:rFonts w:ascii="Times New Roman"/>
          <w:sz w:val="24"/>
        </w:rPr>
        <w:br/>
        <w:tab/>
      </w:r>
      <w:r>
        <w:rPr>
          <w:rFonts w:ascii="Times New Roman"/>
          <w:sz w:val="24"/>
        </w:rPr>
        <w:t>E)   monohybrid.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1.01</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The alleles present in an individual make up the individual's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recombinant types.</w:t>
      </w:r>
      <w:r>
        <w:rPr>
          <w:rFonts w:ascii="Times New Roman"/>
          <w:sz w:val="24"/>
        </w:rPr>
        <w:tab/>
        <w:br/>
        <w:tab/>
      </w:r>
      <w:r>
        <w:rPr>
          <w:rFonts w:ascii="Times New Roman"/>
          <w:sz w:val="24"/>
        </w:rPr>
        <w:t>B)   recessiveness.</w:t>
      </w:r>
      <w:r>
        <w:rPr>
          <w:rFonts w:ascii="Times New Roman"/>
          <w:sz w:val="24"/>
        </w:rPr>
        <w:br/>
        <w:tab/>
      </w:r>
      <w:r>
        <w:rPr>
          <w:rFonts w:ascii="Times New Roman"/>
          <w:sz w:val="24"/>
        </w:rPr>
        <w:t>C)   dominance.</w:t>
      </w:r>
      <w:r>
        <w:rPr>
          <w:rFonts w:ascii="Times New Roman"/>
          <w:sz w:val="24"/>
        </w:rPr>
        <w:br/>
        <w:tab/>
      </w:r>
      <w:r>
        <w:rPr>
          <w:rFonts w:ascii="Times New Roman"/>
          <w:sz w:val="24"/>
        </w:rPr>
        <w:t>D)   phenotype.</w:t>
      </w:r>
      <w:r>
        <w:rPr>
          <w:rFonts w:ascii="Times New Roman"/>
          <w:sz w:val="24"/>
        </w:rPr>
        <w:br/>
        <w:tab/>
      </w:r>
      <w:r>
        <w:rPr>
          <w:rFonts w:ascii="Times New Roman"/>
          <w:sz w:val="24"/>
        </w:rPr>
        <w:t>E)   genotype.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01.02.02 Distinguish between a monohybrid cross and a testcross.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The first offspring from the parents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w:t>
      </w:r>
      <w:r>
        <w:rPr>
          <w:rFonts w:ascii="Times New Roman"/>
          <w:sz w:val="24"/>
        </w:rPr>
        <w:tab/>
        <w:br/>
        <w:tab/>
      </w:r>
      <w:r>
        <w:rPr>
          <w:rFonts w:ascii="Times New Roman"/>
          <w:b w:val="false"/>
          <w:i w:val="false"/>
          <w:color w:val="000000"/>
          <w:sz w:val="24"/>
        </w:rPr>
        <w:t xml:space="preserve">B)   F  </w:t>
      </w:r>
      <w:r>
        <w:rPr>
          <w:rFonts w:ascii="Times New Roman"/>
          <w:b w:val="false"/>
          <w:i w:val="false"/>
          <w:color w:val="000000"/>
          <w:sz w:val="24"/>
          <w:vertAlign w:val="subscript"/>
        </w:rPr>
        <w:t>1.</w:t>
      </w:r>
      <w:r>
        <w:rPr>
          <w:rFonts w:ascii="Times New Roman"/>
          <w:sz w:val="24"/>
        </w:rPr>
      </w:r>
      <w:r>
        <w:rPr>
          <w:rFonts w:ascii="Times New Roman"/>
          <w:sz w:val="24"/>
        </w:rPr>
        <w:br/>
        <w:tab/>
      </w:r>
      <w:r>
        <w:rPr>
          <w:rFonts w:ascii="Times New Roman"/>
          <w:b w:val="false"/>
          <w:i w:val="false"/>
          <w:color w:val="000000"/>
          <w:sz w:val="24"/>
        </w:rPr>
        <w:t xml:space="preserve">C)   F  </w:t>
      </w:r>
      <w:r>
        <w:rPr>
          <w:rFonts w:ascii="Times New Roman"/>
          <w:b w:val="false"/>
          <w:i w:val="false"/>
          <w:color w:val="000000"/>
          <w:sz w:val="24"/>
          <w:vertAlign w:val="subscript"/>
        </w:rPr>
        <w:t>2.</w:t>
      </w:r>
      <w:r>
        <w:rPr>
          <w:rFonts w:ascii="Times New Roman"/>
          <w:sz w:val="24"/>
        </w:rPr>
      </w:r>
      <w:r>
        <w:rPr>
          <w:rFonts w:ascii="Times New Roman"/>
          <w:sz w:val="24"/>
        </w:rPr>
        <w:br/>
        <w:tab/>
      </w:r>
      <w:r>
        <w:rPr>
          <w:rFonts w:ascii="Times New Roman"/>
          <w:sz w:val="24"/>
        </w:rPr>
        <w:t>D)   a testcross.</w:t>
      </w:r>
      <w:r>
        <w:rPr>
          <w:rFonts w:ascii="Times New Roman"/>
          <w:sz w:val="24"/>
        </w:rPr>
        <w:br/>
        <w:tab/>
      </w:r>
      <w:r>
        <w:rPr>
          <w:rFonts w:ascii="Times New Roman"/>
          <w:b w:val="false"/>
          <w:i w:val="false"/>
          <w:color w:val="000000"/>
          <w:sz w:val="24"/>
        </w:rPr>
        <w:t xml:space="preserve">E)   P  </w:t>
      </w:r>
      <w:r>
        <w:rPr>
          <w:rFonts w:ascii="Times New Roman"/>
          <w:b w:val="false"/>
          <w:i w:val="false"/>
          <w:color w:val="000000"/>
          <w:sz w:val="24"/>
          <w:vertAlign w:val="subscript"/>
        </w:rPr>
        <w:t>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What type of cross is performed to determine the genotype of an individual with the dominant character of a trait?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testcross</w:t>
      </w:r>
      <w:r>
        <w:rPr>
          <w:rFonts w:ascii="Times New Roman"/>
          <w:sz w:val="24"/>
        </w:rPr>
        <w:tab/>
        <w:br/>
        <w:tab/>
      </w:r>
      <w:r>
        <w:rPr>
          <w:rFonts w:ascii="Times New Roman"/>
          <w:sz w:val="24"/>
        </w:rPr>
        <w:t>B)   A dihybrid cross</w:t>
      </w:r>
      <w:r>
        <w:rPr>
          <w:rFonts w:ascii="Times New Roman"/>
          <w:sz w:val="24"/>
        </w:rPr>
        <w:br/>
        <w:tab/>
      </w:r>
      <w:r>
        <w:rPr>
          <w:rFonts w:ascii="Times New Roman"/>
          <w:sz w:val="24"/>
        </w:rPr>
        <w:t>C)   A monohybrid cross</w:t>
      </w:r>
      <w:r>
        <w:rPr>
          <w:rFonts w:ascii="Times New Roman"/>
          <w:sz w:val="24"/>
        </w:rPr>
        <w:br/>
        <w:tab/>
      </w:r>
      <w:r>
        <w:rPr>
          <w:rFonts w:ascii="Times New Roman"/>
          <w:sz w:val="24"/>
        </w:rPr>
        <w:t>D)   A genotyping cross</w:t>
      </w:r>
      <w:r>
        <w:rPr>
          <w:rFonts w:ascii="Times New Roman"/>
          <w:sz w:val="24"/>
        </w:rPr>
        <w:br/>
        <w:tab/>
      </w:r>
      <w:r>
        <w:rPr>
          <w:rFonts w:ascii="Times New Roman"/>
          <w:sz w:val="24"/>
        </w:rPr>
        <w:t>E)   A controlled cross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01.02.02 Distinguish between a monohybrid cross and a testcross.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If the parents of a family already have two boys, what is the probability that the next two offspring will both be girls?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w:t>
      </w:r>
      <w:r>
        <w:rPr>
          <w:rFonts w:ascii="Times New Roman"/>
          <w:sz w:val="24"/>
        </w:rPr>
        <w:tab/>
        <w:br/>
        <w:tab/>
      </w:r>
      <w:r>
        <w:rPr>
          <w:rFonts w:ascii="Times New Roman"/>
          <w:sz w:val="24"/>
        </w:rPr>
        <w:t>B)   1/2</w:t>
      </w:r>
      <w:r>
        <w:rPr>
          <w:rFonts w:ascii="Times New Roman"/>
          <w:sz w:val="24"/>
        </w:rPr>
        <w:br/>
        <w:tab/>
      </w:r>
      <w:r>
        <w:rPr>
          <w:rFonts w:ascii="Times New Roman"/>
          <w:sz w:val="24"/>
        </w:rPr>
        <w:t>C)   1/3</w:t>
      </w:r>
      <w:r>
        <w:rPr>
          <w:rFonts w:ascii="Times New Roman"/>
          <w:sz w:val="24"/>
        </w:rPr>
        <w:br/>
        <w:tab/>
      </w:r>
      <w:r>
        <w:rPr>
          <w:rFonts w:ascii="Times New Roman"/>
          <w:sz w:val="24"/>
        </w:rPr>
        <w:t>D)   1/4</w:t>
      </w:r>
      <w:r>
        <w:rPr>
          <w:rFonts w:ascii="Times New Roman"/>
          <w:sz w:val="24"/>
        </w:rPr>
        <w:br/>
        <w:tab/>
      </w:r>
      <w:r>
        <w:rPr>
          <w:rFonts w:ascii="Times New Roman"/>
          <w:sz w:val="24"/>
        </w:rPr>
        <w:t>E)   1/8</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01.02.05 Predict the genotypic and phenotypic ratios among progeny of complex mu</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Suppose that in plants, smooth seeds (</w:t>
      </w:r>
      <w:r>
        <w:rPr>
          <w:rFonts w:ascii="Times New Roman"/>
          <w:b w:val="false"/>
          <w:i/>
          <w:color w:val="000000"/>
          <w:sz w:val="24"/>
        </w:rPr>
        <w:t>S</w:t>
      </w:r>
      <w:r>
        <w:rPr>
          <w:rFonts w:ascii="Times New Roman"/>
          <w:b w:val="false"/>
          <w:i w:val="false"/>
          <w:color w:val="000000"/>
          <w:sz w:val="24"/>
        </w:rPr>
        <w:t>) is dominant to wrinkled seeds (</w:t>
      </w:r>
      <w:r>
        <w:rPr>
          <w:rFonts w:ascii="Times New Roman"/>
          <w:b w:val="false"/>
          <w:i/>
          <w:color w:val="000000"/>
          <w:sz w:val="24"/>
        </w:rPr>
        <w:t>s</w:t>
      </w:r>
      <w:r>
        <w:rPr>
          <w:rFonts w:ascii="Times New Roman"/>
          <w:b w:val="false"/>
          <w:i w:val="false"/>
          <w:color w:val="000000"/>
          <w:sz w:val="24"/>
        </w:rPr>
        <w:t>) and tall plants (</w:t>
      </w:r>
      <w:r>
        <w:rPr>
          <w:rFonts w:ascii="Times New Roman"/>
          <w:b w:val="false"/>
          <w:i/>
          <w:color w:val="000000"/>
          <w:sz w:val="24"/>
        </w:rPr>
        <w:t>T</w:t>
      </w:r>
      <w:r>
        <w:rPr>
          <w:rFonts w:ascii="Times New Roman"/>
          <w:b w:val="false"/>
          <w:i w:val="false"/>
          <w:color w:val="000000"/>
          <w:sz w:val="24"/>
        </w:rPr>
        <w:t>) is dominant to short plants (</w:t>
      </w:r>
      <w:r>
        <w:rPr>
          <w:rFonts w:ascii="Times New Roman"/>
          <w:b w:val="false"/>
          <w:i/>
          <w:color w:val="000000"/>
          <w:sz w:val="24"/>
        </w:rPr>
        <w:t>t</w:t>
      </w:r>
      <w:r>
        <w:rPr>
          <w:rFonts w:ascii="Times New Roman"/>
          <w:b w:val="false"/>
          <w:i w:val="false"/>
          <w:color w:val="000000"/>
          <w:sz w:val="24"/>
        </w:rPr>
        <w:t>). A dihybrid tall plant with smooth seeds was crossed to a short plant with wrinkled seeds. According to Mendel’s law of independent assortment, what proportion of the progeny is expected to be tall and smooth?</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w:t>
      </w:r>
      <w:r>
        <w:rPr>
          <w:rFonts w:ascii="Times New Roman"/>
          <w:sz w:val="24"/>
        </w:rPr>
        <w:tab/>
        <w:br/>
        <w:tab/>
      </w:r>
      <w:r>
        <w:rPr>
          <w:rFonts w:ascii="Times New Roman"/>
          <w:sz w:val="24"/>
        </w:rPr>
        <w:t>B)   1/4</w:t>
      </w:r>
      <w:r>
        <w:rPr>
          <w:rFonts w:ascii="Times New Roman"/>
          <w:sz w:val="24"/>
        </w:rPr>
        <w:br/>
        <w:tab/>
      </w:r>
      <w:r>
        <w:rPr>
          <w:rFonts w:ascii="Times New Roman"/>
          <w:sz w:val="24"/>
        </w:rPr>
        <w:t>C)   1/8</w:t>
      </w:r>
      <w:r>
        <w:rPr>
          <w:rFonts w:ascii="Times New Roman"/>
          <w:sz w:val="24"/>
        </w:rPr>
        <w:br/>
        <w:tab/>
      </w:r>
      <w:r>
        <w:rPr>
          <w:rFonts w:ascii="Times New Roman"/>
          <w:sz w:val="24"/>
        </w:rPr>
        <w:t>D)   1/16</w:t>
      </w:r>
      <w:r>
        <w:rPr>
          <w:rFonts w:ascii="Times New Roman"/>
          <w:sz w:val="24"/>
        </w:rPr>
        <w:br/>
        <w:tab/>
      </w:r>
      <w:r>
        <w:rPr>
          <w:rFonts w:ascii="Times New Roman"/>
          <w:sz w:val="24"/>
        </w:rPr>
        <w:t>E)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 rare recessive characteristic in a pedigree is indicated by which pattern of inheritance?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Vertical</w:t>
      </w:r>
      <w:r>
        <w:rPr>
          <w:rFonts w:ascii="Times New Roman"/>
          <w:sz w:val="24"/>
        </w:rPr>
        <w:tab/>
        <w:br/>
        <w:tab/>
      </w:r>
      <w:r>
        <w:rPr>
          <w:rFonts w:ascii="Times New Roman"/>
          <w:sz w:val="24"/>
        </w:rPr>
        <w:t>B)   Horizontal</w:t>
      </w:r>
      <w:r>
        <w:rPr>
          <w:rFonts w:ascii="Times New Roman"/>
          <w:sz w:val="24"/>
        </w:rPr>
        <w:br/>
        <w:tab/>
      </w:r>
      <w:r>
        <w:rPr>
          <w:rFonts w:ascii="Times New Roman"/>
          <w:sz w:val="24"/>
        </w:rPr>
        <w:t>C)   Diagonal</w:t>
      </w:r>
      <w:r>
        <w:rPr>
          <w:rFonts w:ascii="Times New Roman"/>
          <w:sz w:val="24"/>
        </w:rPr>
        <w:br/>
        <w:tab/>
      </w:r>
      <w:r>
        <w:rPr>
          <w:rFonts w:ascii="Times New Roman"/>
          <w:sz w:val="24"/>
        </w:rPr>
        <w:t>D)   Both vertical and horizontal</w:t>
      </w:r>
      <w:r>
        <w:rPr>
          <w:rFonts w:ascii="Times New Roman"/>
          <w:sz w:val="24"/>
        </w:rPr>
        <w:br/>
        <w:tab/>
      </w:r>
      <w:r>
        <w:rPr>
          <w:rFonts w:ascii="Times New Roman"/>
          <w:sz w:val="24"/>
        </w:rPr>
        <w:t>E)   Pure-breeding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The dominant Huntington disease allele causes severe neural/brain damage at approximately age 40. A female whose mother has Huntington disease wants to have a child with a male whose parents are normal. It is not known if the female has the disease. Keeping in mind that the disease allele is rare in the population, what is the probability that their firstborn will inherit the allele that causes Huntington disease?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25%</w:t>
      </w:r>
      <w:r>
        <w:rPr>
          <w:rFonts w:ascii="Times New Roman"/>
          <w:sz w:val="24"/>
        </w:rPr>
        <w:tab/>
        <w:br/>
        <w:tab/>
      </w:r>
      <w:r>
        <w:rPr>
          <w:rFonts w:ascii="Times New Roman"/>
          <w:sz w:val="24"/>
        </w:rPr>
        <w:t>B)   50%</w:t>
      </w:r>
      <w:r>
        <w:rPr>
          <w:rFonts w:ascii="Times New Roman"/>
          <w:sz w:val="24"/>
        </w:rPr>
        <w:br/>
        <w:tab/>
      </w:r>
      <w:r>
        <w:rPr>
          <w:rFonts w:ascii="Times New Roman"/>
          <w:sz w:val="24"/>
        </w:rPr>
        <w:t>C)   75%</w:t>
      </w:r>
      <w:r>
        <w:rPr>
          <w:rFonts w:ascii="Times New Roman"/>
          <w:sz w:val="24"/>
        </w:rPr>
        <w:br/>
        <w:tab/>
      </w:r>
      <w:r>
        <w:rPr>
          <w:rFonts w:ascii="Times New Roman"/>
          <w:sz w:val="24"/>
        </w:rPr>
        <w:t>D)   100%</w:t>
      </w:r>
      <w:r>
        <w:rPr>
          <w:rFonts w:ascii="Times New Roman"/>
          <w:sz w:val="24"/>
        </w:rPr>
        <w:br/>
        <w:tab/>
      </w:r>
      <w:r>
        <w:rPr>
          <w:rFonts w:ascii="Times New Roman"/>
          <w:sz w:val="24"/>
        </w:rPr>
        <w:t>E)   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Section : 1.03</w:t>
        <w:br/>
      </w:r>
      <w:r>
        <w:rPr>
          <w:rFonts w:ascii="Times New Roman"/>
          <w:sz w:val="20"/>
        </w:rPr>
        <w:t>Learning Objective : 01.03.02 Explain why Huntington disease is inherited as a dominant allele while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Starting with the parental cross </w:t>
      </w:r>
      <w:r>
        <w:rPr>
          <w:rFonts w:ascii="Times New Roman"/>
          <w:b w:val="false"/>
          <w:i/>
          <w:color w:val="000000"/>
          <w:sz w:val="24"/>
        </w:rPr>
        <w:t>AA</w:t>
      </w:r>
      <w:r>
        <w:rPr>
          <w:rFonts w:ascii="Times New Roman"/>
          <w:b w:val="false"/>
          <w:i w:val="false"/>
          <w:color w:val="000000"/>
          <w:sz w:val="24"/>
        </w:rPr>
        <w:t xml:space="preserve"> × </w:t>
      </w:r>
      <w:r>
        <w:rPr>
          <w:rFonts w:ascii="Times New Roman"/>
          <w:b w:val="false"/>
          <w:i/>
          <w:color w:val="000000"/>
          <w:sz w:val="24"/>
        </w:rPr>
        <w:t>aa</w:t>
      </w:r>
      <w:r>
        <w:rPr>
          <w:rFonts w:ascii="Times New Roman"/>
          <w:b w:val="false"/>
          <w:i w:val="false"/>
          <w:color w:val="000000"/>
          <w:sz w:val="24"/>
        </w:rPr>
        <w:t>, what proportion of the F</w:t>
      </w:r>
      <w:r>
        <w:rPr>
          <w:rFonts w:ascii="Times New Roman"/>
          <w:b w:val="false"/>
          <w:i w:val="false"/>
          <w:color w:val="000000"/>
          <w:sz w:val="24"/>
          <w:vertAlign w:val="subscript"/>
        </w:rPr>
        <w:t>2</w:t>
      </w:r>
      <w:r>
        <w:rPr>
          <w:rFonts w:ascii="Times New Roman"/>
          <w:b w:val="false"/>
          <w:i w:val="false"/>
          <w:color w:val="000000"/>
          <w:sz w:val="24"/>
        </w:rPr>
        <w:t xml:space="preserve"> offspring is expected to be heterozygous?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heterozygotes.</w:t>
      </w:r>
      <w:r>
        <w:rPr>
          <w:rFonts w:ascii="Times New Roman"/>
          <w:sz w:val="24"/>
        </w:rPr>
        <w:br/>
        <w:tab/>
      </w:r>
      <w:r>
        <w:rPr>
          <w:rFonts w:ascii="Times New Roman"/>
          <w:sz w:val="24"/>
        </w:rPr>
        <w:t>E)   None are heterozygotes.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Starting with the parental cross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b w:val="false"/>
          <w:i w:val="false"/>
          <w:color w:val="000000"/>
          <w:sz w:val="24"/>
        </w:rPr>
        <w:t>, what proportion of the F</w:t>
      </w:r>
      <w:r>
        <w:rPr>
          <w:rFonts w:ascii="Times New Roman"/>
          <w:b w:val="false"/>
          <w:i w:val="false"/>
          <w:color w:val="000000"/>
          <w:sz w:val="24"/>
          <w:vertAlign w:val="subscript"/>
        </w:rPr>
        <w:t>2</w:t>
      </w:r>
      <w:r>
        <w:rPr>
          <w:rFonts w:ascii="Times New Roman"/>
          <w:b w:val="false"/>
          <w:i w:val="false"/>
          <w:color w:val="000000"/>
          <w:sz w:val="24"/>
        </w:rPr>
        <w:t xml:space="preserve"> offspring is expected to be heterozygous for both gene pairs?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heterozygotes.</w:t>
      </w:r>
      <w:r>
        <w:rPr>
          <w:rFonts w:ascii="Times New Roman"/>
          <w:sz w:val="24"/>
        </w:rPr>
        <w:br/>
        <w:tab/>
      </w:r>
      <w:r>
        <w:rPr>
          <w:rFonts w:ascii="Times New Roman"/>
          <w:sz w:val="24"/>
        </w:rPr>
        <w:t>E)   None are heterozygotes.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What proportion of the F</w:t>
      </w:r>
      <w:r>
        <w:rPr>
          <w:rFonts w:ascii="Times New Roman"/>
          <w:b w:val="false"/>
          <w:i w:val="false"/>
          <w:color w:val="000000"/>
          <w:sz w:val="24"/>
          <w:vertAlign w:val="subscript"/>
        </w:rPr>
        <w:t>1</w:t>
      </w:r>
      <w:r>
        <w:rPr>
          <w:rFonts w:ascii="Times New Roman"/>
          <w:b w:val="false"/>
          <w:i w:val="false"/>
          <w:color w:val="000000"/>
          <w:sz w:val="24"/>
        </w:rPr>
        <w:t xml:space="preserve"> offspring resulting from the cross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b w:val="false"/>
          <w:i w:val="false"/>
          <w:color w:val="000000"/>
          <w:sz w:val="24"/>
        </w:rPr>
        <w:t xml:space="preserve"> is expected to be heterozygous for both gene pairs?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w:t>
      </w:r>
      <w:r>
        <w:rPr>
          <w:rFonts w:ascii="Times New Roman"/>
          <w:sz w:val="24"/>
        </w:rPr>
        <w:tab/>
        <w:br/>
        <w:tab/>
      </w:r>
      <w:r>
        <w:rPr>
          <w:rFonts w:ascii="Times New Roman"/>
          <w:sz w:val="24"/>
        </w:rPr>
        <w:t>B)   1/2</w:t>
      </w:r>
      <w:r>
        <w:rPr>
          <w:rFonts w:ascii="Times New Roman"/>
          <w:sz w:val="24"/>
        </w:rPr>
        <w:br/>
        <w:tab/>
      </w:r>
      <w:r>
        <w:rPr>
          <w:rFonts w:ascii="Times New Roman"/>
          <w:sz w:val="24"/>
        </w:rPr>
        <w:t>C)   3/4</w:t>
      </w:r>
      <w:r>
        <w:rPr>
          <w:rFonts w:ascii="Times New Roman"/>
          <w:sz w:val="24"/>
        </w:rPr>
        <w:br/>
        <w:tab/>
      </w:r>
      <w:r>
        <w:rPr>
          <w:rFonts w:ascii="Times New Roman"/>
          <w:sz w:val="24"/>
        </w:rPr>
        <w:t>D)   All are heterozygotes.</w:t>
      </w:r>
      <w:r>
        <w:rPr>
          <w:rFonts w:ascii="Times New Roman"/>
          <w:sz w:val="24"/>
        </w:rPr>
        <w:br/>
        <w:tab/>
      </w:r>
      <w:r>
        <w:rPr>
          <w:rFonts w:ascii="Times New Roman"/>
          <w:sz w:val="24"/>
        </w:rPr>
        <w:t>E)   None are heterozygotes.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4.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Among the crosses shown below, which will produce offspring with a 1:1:1:1 genotypic ratio?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aaBB</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AA bb</w:t>
      </w:r>
      <w:r>
        <w:rPr>
          <w:rFonts w:ascii="Times New Roman"/>
          <w:b w:val="false"/>
          <w:i w:val="false"/>
          <w:color w:val="000000"/>
          <w:sz w:val="24"/>
        </w:rPr>
        <w:t xml:space="preserve"> × </w:t>
      </w:r>
      <w:r>
        <w:rPr>
          <w:rFonts w:ascii="Times New Roman"/>
          <w:b w:val="false"/>
          <w:i/>
          <w:color w:val="000000"/>
          <w:sz w:val="24"/>
        </w:rPr>
        <w:t>aa BB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Bloom's : 4. Analyze</w:t>
        <w:br/>
      </w:r>
      <w:r>
        <w:rPr>
          <w:rFonts w:ascii="Times New Roman"/>
          <w:sz w:val="20"/>
        </w:rPr>
        <w:t>Learning Objective : 01.02.04 Interpret phenotypic ratios of progeny to infer how particular traits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What is the term for crosses between parents that are heterozygous at a single locus?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Testcrosses</w:t>
      </w:r>
      <w:r>
        <w:rPr>
          <w:rFonts w:ascii="Times New Roman"/>
          <w:sz w:val="24"/>
        </w:rPr>
        <w:tab/>
        <w:br/>
        <w:tab/>
      </w:r>
      <w:r>
        <w:rPr>
          <w:rFonts w:ascii="Times New Roman"/>
          <w:sz w:val="24"/>
        </w:rPr>
        <w:t>B)   Cross fertilize</w:t>
      </w:r>
      <w:r>
        <w:rPr>
          <w:rFonts w:ascii="Times New Roman"/>
          <w:sz w:val="24"/>
        </w:rPr>
        <w:br/>
        <w:tab/>
      </w:r>
      <w:r>
        <w:rPr>
          <w:rFonts w:ascii="Times New Roman"/>
          <w:sz w:val="24"/>
        </w:rPr>
        <w:t>C)   Monohybrid crosses</w:t>
      </w:r>
      <w:r>
        <w:rPr>
          <w:rFonts w:ascii="Times New Roman"/>
          <w:sz w:val="24"/>
        </w:rPr>
        <w:br/>
        <w:tab/>
      </w:r>
      <w:r>
        <w:rPr>
          <w:rFonts w:ascii="Times New Roman"/>
          <w:sz w:val="24"/>
        </w:rPr>
        <w:t>D)   Dihybrid crosses</w:t>
      </w:r>
      <w:r>
        <w:rPr>
          <w:rFonts w:ascii="Times New Roman"/>
          <w:sz w:val="24"/>
        </w:rPr>
        <w:br/>
        <w:tab/>
      </w:r>
      <w:r>
        <w:rPr>
          <w:rFonts w:ascii="Times New Roman"/>
          <w:sz w:val="24"/>
        </w:rPr>
        <w:t>E)   Reciprocal crosses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01.02.02 Distinguish between a monohybrid cross and a testcross.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 particular form of a single gene is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parental.</w:t>
      </w:r>
      <w:r>
        <w:rPr>
          <w:rFonts w:ascii="Times New Roman"/>
          <w:sz w:val="24"/>
        </w:rPr>
        <w:tab/>
        <w:br/>
        <w:tab/>
      </w:r>
      <w:r>
        <w:rPr>
          <w:rFonts w:ascii="Times New Roman"/>
          <w:sz w:val="24"/>
        </w:rPr>
        <w:t>B)   a dihybrid.</w:t>
      </w:r>
      <w:r>
        <w:rPr>
          <w:rFonts w:ascii="Times New Roman"/>
          <w:sz w:val="24"/>
        </w:rPr>
        <w:br/>
        <w:tab/>
      </w:r>
      <w:r>
        <w:rPr>
          <w:rFonts w:ascii="Times New Roman"/>
          <w:sz w:val="24"/>
        </w:rPr>
        <w:t>C)   a reciprocal.</w:t>
      </w:r>
      <w:r>
        <w:rPr>
          <w:rFonts w:ascii="Times New Roman"/>
          <w:sz w:val="24"/>
        </w:rPr>
        <w:br/>
        <w:tab/>
      </w:r>
      <w:r>
        <w:rPr>
          <w:rFonts w:ascii="Times New Roman"/>
          <w:sz w:val="24"/>
        </w:rPr>
        <w:t>D)   anallele.</w:t>
      </w:r>
      <w:r>
        <w:rPr>
          <w:rFonts w:ascii="Times New Roman"/>
          <w:sz w:val="24"/>
        </w:rPr>
        <w:br/>
        <w:tab/>
      </w:r>
      <w:r>
        <w:rPr>
          <w:rFonts w:ascii="Times New Roman"/>
          <w:sz w:val="24"/>
        </w:rPr>
        <w:t>E)   a recessive.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01.02.01 Explain Mendel's law of segregation and how it predicts the 3:1 dominan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A phenotype reflecting a new combination of alleles occurring during gamete formation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recombinant type.</w:t>
      </w:r>
      <w:r>
        <w:rPr>
          <w:rFonts w:ascii="Times New Roman"/>
          <w:sz w:val="24"/>
        </w:rPr>
        <w:tab/>
        <w:br/>
        <w:tab/>
      </w:r>
      <w:r>
        <w:rPr>
          <w:rFonts w:ascii="Times New Roman"/>
          <w:sz w:val="24"/>
        </w:rPr>
        <w:t>B)   an independent assortment.</w:t>
      </w:r>
      <w:r>
        <w:rPr>
          <w:rFonts w:ascii="Times New Roman"/>
          <w:sz w:val="24"/>
        </w:rPr>
        <w:br/>
        <w:tab/>
      </w:r>
      <w:r>
        <w:rPr>
          <w:rFonts w:ascii="Times New Roman"/>
          <w:sz w:val="24"/>
        </w:rPr>
        <w:t>C)   heterozygous.</w:t>
      </w:r>
      <w:r>
        <w:rPr>
          <w:rFonts w:ascii="Times New Roman"/>
          <w:sz w:val="24"/>
        </w:rPr>
        <w:br/>
        <w:tab/>
      </w:r>
      <w:r>
        <w:rPr>
          <w:rFonts w:ascii="Times New Roman"/>
          <w:sz w:val="24"/>
        </w:rPr>
        <w:t>D)   homozygous.</w:t>
      </w:r>
      <w:r>
        <w:rPr>
          <w:rFonts w:ascii="Times New Roman"/>
          <w:sz w:val="24"/>
        </w:rPr>
        <w:br/>
        <w:tab/>
      </w:r>
      <w:r>
        <w:rPr>
          <w:rFonts w:ascii="Times New Roman"/>
          <w:sz w:val="24"/>
        </w:rPr>
        <w:t>E)   a multihybrid cross.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How was the approach taken by Mendel similar to the approaches taken by modern scientific inquiry?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Mendel repeated his experiments.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Mendel examined both continuous and discrete traits.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Mendel used the same technical methods that are used today.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Mendel's experiments challenged no hypotheses that were favored at the time.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Background and The Puzzle of Inheritance</w:t>
        <w:br/>
      </w:r>
      <w:r>
        <w:rPr>
          <w:rFonts w:ascii="Times New Roman"/>
          <w:sz w:val="20"/>
        </w:rPr>
        <w:t>Section : 1.01</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Learning Objective : 01.01.01 Relate how Mendel's experimental approach is similar to the process of</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Pea shape is controlled by a gene that specifies an enzyme known as Sbe1 (for Starch-branching enzyme 1). Two alleles of   </w:t>
      </w:r>
      <w:r>
        <w:rPr>
          <w:rFonts w:ascii="Times New Roman"/>
          <w:b w:val="false"/>
          <w:i/>
          <w:color w:val="000000"/>
          <w:sz w:val="24"/>
        </w:rPr>
        <w:t>Sbe I</w:t>
      </w:r>
      <w:r>
        <w:rPr>
          <w:rFonts w:ascii="Times New Roman"/>
          <w:b w:val="false"/>
          <w:i w:val="false"/>
          <w:color w:val="000000"/>
          <w:sz w:val="24"/>
        </w:rPr>
        <w:t xml:space="preserve"> exist, where is one allele is dominant and the other is recessive. The recessive allele most like specifies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Sbe1 enzyme with reduced function.</w:t>
      </w:r>
      <w:r>
        <w:rPr>
          <w:rFonts w:ascii="Times New Roman"/>
          <w:sz w:val="24"/>
        </w:rPr>
        <w:tab/>
        <w:br/>
        <w:tab/>
      </w:r>
      <w:r>
        <w:rPr>
          <w:rFonts w:ascii="Times New Roman"/>
          <w:sz w:val="24"/>
        </w:rPr>
        <w:t>B)   an Sbe1 enzyme with a new function.</w:t>
      </w:r>
      <w:r>
        <w:rPr>
          <w:rFonts w:ascii="Times New Roman"/>
          <w:sz w:val="24"/>
        </w:rPr>
        <w:br/>
        <w:tab/>
      </w:r>
      <w:r>
        <w:rPr>
          <w:rFonts w:ascii="Times New Roman"/>
          <w:sz w:val="24"/>
        </w:rPr>
        <w:t>C)   a different type of enzyme.</w:t>
      </w:r>
      <w:r>
        <w:rPr>
          <w:rFonts w:ascii="Times New Roman"/>
          <w:sz w:val="24"/>
        </w:rPr>
        <w:br/>
        <w:tab/>
      </w:r>
      <w:r>
        <w:rPr>
          <w:rFonts w:ascii="Times New Roman"/>
          <w:sz w:val="24"/>
        </w:rPr>
        <w:t>D)   an Sbe1 enzyme with enhanced catalytic activity.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01.02.06 Cite the most common molecular explanations for dominant and recessive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The normal allele of the pea color gene specifies the enzyme Sgr, which functions in a pathway to break down chlorophyll during pea maturation, resulting in yellow mature peas. A second allele of the   </w:t>
      </w:r>
      <w:r>
        <w:rPr>
          <w:rFonts w:ascii="Times New Roman"/>
          <w:b w:val="false"/>
          <w:i/>
          <w:color w:val="000000"/>
          <w:sz w:val="24"/>
        </w:rPr>
        <w:t>Sgr</w:t>
      </w:r>
      <w:r>
        <w:rPr>
          <w:rFonts w:ascii="Times New Roman"/>
          <w:b w:val="false"/>
          <w:i w:val="false"/>
          <w:color w:val="000000"/>
          <w:sz w:val="24"/>
        </w:rPr>
        <w:t xml:space="preserve"> gene produces no enzyme and is _____ to the normal allele.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dominant</w:t>
      </w:r>
      <w:r>
        <w:rPr>
          <w:rFonts w:ascii="Times New Roman"/>
          <w:sz w:val="24"/>
        </w:rPr>
        <w:tab/>
        <w:br/>
        <w:tab/>
      </w:r>
      <w:r>
        <w:rPr>
          <w:rFonts w:ascii="Times New Roman"/>
          <w:sz w:val="24"/>
        </w:rPr>
        <w:t>B)   recessive</w:t>
      </w:r>
      <w:r>
        <w:rPr>
          <w:rFonts w:ascii="Times New Roman"/>
          <w:sz w:val="24"/>
        </w:rPr>
        <w:br/>
        <w:tab/>
      </w:r>
      <w:r>
        <w:rPr>
          <w:rFonts w:ascii="Times New Roman"/>
          <w:sz w:val="24"/>
        </w:rPr>
        <w:t>C)   wild-type</w:t>
      </w:r>
      <w:r>
        <w:rPr>
          <w:rFonts w:ascii="Times New Roman"/>
          <w:sz w:val="24"/>
        </w:rPr>
        <w:br/>
        <w:tab/>
      </w:r>
      <w:r>
        <w:rPr>
          <w:rFonts w:ascii="Times New Roman"/>
          <w:sz w:val="24"/>
        </w:rPr>
        <w:t>D)   functioning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01.02.06 Cite the most common molecular explanations for dominant and recessive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Mendel’s law of independent assortment dictates that an   </w:t>
      </w:r>
      <w:r>
        <w:rPr>
          <w:rFonts w:ascii="Times New Roman"/>
          <w:b w:val="false"/>
          <w:i/>
          <w:color w:val="000000"/>
          <w:sz w:val="24"/>
        </w:rPr>
        <w:t>Aa Bb</w:t>
      </w:r>
      <w:r>
        <w:rPr>
          <w:rFonts w:ascii="Times New Roman"/>
          <w:b w:val="false"/>
          <w:i w:val="false"/>
          <w:color w:val="000000"/>
          <w:sz w:val="24"/>
        </w:rPr>
        <w:t xml:space="preserve"> dihybrid would make equal numbers of four gamete types. What are these four gamete types?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 a; B; b</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 BB; aa; bb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A B; A b; a B; a 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 BB; AA bb; Aa Bb; aa BB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3.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 xml:space="preserve">According to Mendel’s law of equal segregation, an   </w:t>
      </w:r>
      <w:r>
        <w:rPr>
          <w:rFonts w:ascii="Times New Roman"/>
          <w:b w:val="false"/>
          <w:i/>
          <w:color w:val="000000"/>
          <w:sz w:val="24"/>
        </w:rPr>
        <w:t>Aa</w:t>
      </w:r>
      <w:r>
        <w:rPr>
          <w:rFonts w:ascii="Times New Roman"/>
          <w:b w:val="false"/>
          <w:i w:val="false"/>
          <w:color w:val="000000"/>
          <w:sz w:val="24"/>
        </w:rPr>
        <w:t xml:space="preserve"> monohybrid makes two types of gametes with equal frequency. These two gamete types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w:t>
      </w:r>
      <w:r>
        <w:rPr>
          <w:rFonts w:ascii="Times New Roman"/>
          <w:b w:val="false"/>
          <w:i w:val="false"/>
          <w:color w:val="000000"/>
          <w:sz w:val="24"/>
        </w:rPr>
        <w:t xml:space="preserve"> and   </w:t>
      </w:r>
      <w:r>
        <w:rPr>
          <w:rFonts w:ascii="Times New Roman"/>
          <w:b w:val="false"/>
          <w:i/>
          <w:color w:val="000000"/>
          <w:sz w:val="24"/>
        </w:rPr>
        <w:t>aa.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w:t>
      </w:r>
      <w:r>
        <w:rPr>
          <w:rFonts w:ascii="Times New Roman"/>
          <w:b w:val="false"/>
          <w:i w:val="false"/>
          <w:color w:val="000000"/>
          <w:sz w:val="24"/>
        </w:rPr>
        <w:t xml:space="preserve"> and   </w:t>
      </w:r>
      <w:r>
        <w:rPr>
          <w:rFonts w:ascii="Times New Roman"/>
          <w:b w:val="false"/>
          <w:i/>
          <w:color w:val="000000"/>
          <w:sz w:val="24"/>
        </w:rPr>
        <w:t>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Aa</w:t>
      </w:r>
      <w:r>
        <w:rPr>
          <w:rFonts w:ascii="Times New Roman"/>
          <w:b w:val="false"/>
          <w:i w:val="false"/>
          <w:color w:val="000000"/>
          <w:sz w:val="24"/>
        </w:rPr>
        <w:t xml:space="preserve"> and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w:t>
      </w:r>
      <w:r>
        <w:rPr>
          <w:rFonts w:ascii="Times New Roman"/>
          <w:b w:val="false"/>
          <w:i w:val="false"/>
          <w:color w:val="000000"/>
          <w:sz w:val="24"/>
        </w:rPr>
        <w:t xml:space="preserve"> and   </w:t>
      </w:r>
      <w:r>
        <w:rPr>
          <w:rFonts w:ascii="Times New Roman"/>
          <w:b w:val="false"/>
          <w:i/>
          <w:color w:val="000000"/>
          <w:sz w:val="24"/>
        </w:rPr>
        <w:t>Aa.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3.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For each of the following pedigree symbols, select the correct meaning.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41.1)</w:t>
        <w:tab/>
      </w:r>
      <w:r>
        <w:rPr>
          <w:rFonts w:ascii="Times New Roman"/>
          <w:sz w:val="24"/>
        </w:rPr>
        <w:t/>
      </w:r>
      <w:r>
        <w:rPr>
          <w:rFonts w:ascii="Times New Roman"/>
          <w:sz w:val="24"/>
        </w:rPr>
        <w:drawing>
          <wp:inline distT="0" distB="0" distL="0" distR="0">
            <wp:extent cx="685800" cy="685800"/>
            <wp:effectExtent l="0" t="0" r="0" b="0"/>
            <wp:docPr id="1" name="ch2_36.png" descr="ch2_36.png"/>
            <wp:cNvGraphicFramePr>
              <a:graphicFrameLocks noChangeAspect="true"/>
            </wp:cNvGraphicFramePr>
            <a:graphic>
              <a:graphicData uri="http://schemas.openxmlformats.org/drawingml/2006/picture">
                <pic:pic>
                  <pic:nvPicPr>
                    <pic:cNvPr id="2" name="ch2_36.png"/>
                    <pic:cNvPicPr/>
                  </pic:nvPicPr>
                  <pic:blipFill>
                    <a:blip r:embed="rId6"/>
                    <a:stretch>
                      <a:fillRect/>
                    </a:stretch>
                  </pic:blipFill>
                  <pic:spPr>
                    <a:xfrm>
                      <a:off x="0" y="0"/>
                      <a:ext cx="685800" cy="685800"/>
                    </a:xfrm>
                    <a:prstGeom prst="rect">
                      <a:avLst/>
                    </a:prstGeom>
                  </pic:spPr>
                </pic:pic>
              </a:graphicData>
            </a:graphic>
          </wp:inline>
        </w:drawing>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Unaffected male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Unaffected female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Affected male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Affected female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41.2)</w:t>
        <w:tab/>
      </w:r>
      <w:r>
        <w:rPr>
          <w:rFonts w:ascii="Times New Roman"/>
          <w:sz w:val="24"/>
        </w:rPr>
        <w:t/>
      </w:r>
      <w:r>
        <w:rPr>
          <w:rFonts w:ascii="Times New Roman"/>
          <w:sz w:val="24"/>
        </w:rPr>
        <w:drawing>
          <wp:inline distT="0" distB="0" distL="0" distR="0">
            <wp:extent cx="609600" cy="276225"/>
            <wp:effectExtent l="0" t="0" r="0" b="0"/>
            <wp:docPr id="1" name="ch_01_37_jpg.ext" descr="ch_01_37_jpg.ext"/>
            <wp:cNvGraphicFramePr>
              <a:graphicFrameLocks noChangeAspect="true"/>
            </wp:cNvGraphicFramePr>
            <a:graphic>
              <a:graphicData uri="http://schemas.openxmlformats.org/drawingml/2006/picture">
                <pic:pic>
                  <pic:nvPicPr>
                    <pic:cNvPr id="2" name="ch_01_37_jpg.ext"/>
                    <pic:cNvPicPr/>
                  </pic:nvPicPr>
                  <pic:blipFill>
                    <a:blip r:embed="rId7"/>
                    <a:stretch>
                      <a:fillRect/>
                    </a:stretch>
                  </pic:blipFill>
                  <pic:spPr>
                    <a:xfrm>
                      <a:off x="0" y="0"/>
                      <a:ext cx="609600" cy="276225"/>
                    </a:xfrm>
                    <a:prstGeom prst="rect">
                      <a:avLst/>
                    </a:prstGeom>
                  </pic:spPr>
                </pic:pic>
              </a:graphicData>
            </a:graphic>
          </wp:inline>
        </w:drawing>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Unaffected male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Unaffected female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Affected male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Affected female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41.3)</w:t>
        <w:tab/>
      </w:r>
      <w:r>
        <w:rPr>
          <w:rFonts w:ascii="Times New Roman"/>
          <w:sz w:val="24"/>
        </w:rPr>
        <w:drawing>
          <wp:inline distT="0" distB="0" distL="0" distR="0">
            <wp:extent cx="276225" cy="276225"/>
            <wp:effectExtent l="0" t="0" r="0" b="0"/>
            <wp:docPr id="1" name="ch_01_38_jpg.ext" descr="ch_01_38_jpg.ext"/>
            <wp:cNvGraphicFramePr>
              <a:graphicFrameLocks noChangeAspect="true"/>
            </wp:cNvGraphicFramePr>
            <a:graphic>
              <a:graphicData uri="http://schemas.openxmlformats.org/drawingml/2006/picture">
                <pic:pic>
                  <pic:nvPicPr>
                    <pic:cNvPr id="2" name="ch_01_38_jpg.ext"/>
                    <pic:cNvPicPr/>
                  </pic:nvPicPr>
                  <pic:blipFill>
                    <a:blip r:embed="rId8"/>
                    <a:stretch>
                      <a:fillRect/>
                    </a:stretch>
                  </pic:blipFill>
                  <pic:spPr>
                    <a:xfrm>
                      <a:off x="0" y="0"/>
                      <a:ext cx="276225" cy="276225"/>
                    </a:xfrm>
                    <a:prstGeom prst="rect">
                      <a:avLst/>
                    </a:prstGeom>
                  </pic:spPr>
                </pic:pic>
              </a:graphicData>
            </a:graphic>
          </wp:inline>
        </w:drawing>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Unaffected male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Unaffected female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Affected male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Affected female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41.4)</w:t>
        <w:tab/>
      </w:r>
      <w:r>
        <w:rPr>
          <w:rFonts w:ascii="Times New Roman"/>
          <w:sz w:val="24"/>
        </w:rPr>
        <w:t/>
      </w:r>
      <w:r>
        <w:rPr>
          <w:rFonts w:ascii="Times New Roman"/>
          <w:sz w:val="24"/>
        </w:rPr>
        <w:drawing>
          <wp:inline distT="0" distB="0" distL="0" distR="0">
            <wp:extent cx="504825" cy="495300"/>
            <wp:effectExtent l="0" t="0" r="0" b="0"/>
            <wp:docPr id="1" name="ch2_39.png" descr="ch2_39.png"/>
            <wp:cNvGraphicFramePr>
              <a:graphicFrameLocks noChangeAspect="true"/>
            </wp:cNvGraphicFramePr>
            <a:graphic>
              <a:graphicData uri="http://schemas.openxmlformats.org/drawingml/2006/picture">
                <pic:pic>
                  <pic:nvPicPr>
                    <pic:cNvPr id="2" name="ch2_39.png"/>
                    <pic:cNvPicPr/>
                  </pic:nvPicPr>
                  <pic:blipFill>
                    <a:blip r:embed="rId9"/>
                    <a:stretch>
                      <a:fillRect/>
                    </a:stretch>
                  </pic:blipFill>
                  <pic:spPr>
                    <a:xfrm>
                      <a:off x="0" y="0"/>
                      <a:ext cx="504825" cy="495300"/>
                    </a:xfrm>
                    <a:prstGeom prst="rect">
                      <a:avLst/>
                    </a:prstGeom>
                  </pic:spPr>
                </pic:pic>
              </a:graphicData>
            </a:graphic>
          </wp:inline>
        </w:drawing>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Unaffected male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Unaffected female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Affected male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Affected female</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1. Remember</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A pedigree for a common human characteristic (not a disease) controlled by a single gene is shown. Shaded symbols indicate individuals exhibiting the characteristic.</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4752975" cy="1533525"/>
            <wp:effectExtent l="0" t="0" r="0" b="0"/>
            <wp:docPr id="1" name="ch_01_40-41_jpg.ext" descr="ch_01_40-41_jpg.ext"/>
            <wp:cNvGraphicFramePr>
              <a:graphicFrameLocks noChangeAspect="true"/>
            </wp:cNvGraphicFramePr>
            <a:graphic>
              <a:graphicData uri="http://schemas.openxmlformats.org/drawingml/2006/picture">
                <pic:pic>
                  <pic:nvPicPr>
                    <pic:cNvPr id="2" name="ch_01_40-41_jpg.ext"/>
                    <pic:cNvPicPr/>
                  </pic:nvPicPr>
                  <pic:blipFill>
                    <a:blip r:embed="rId10"/>
                    <a:stretch>
                      <a:fillRect/>
                    </a:stretch>
                  </pic:blipFill>
                  <pic:spPr>
                    <a:xfrm>
                      <a:off x="0" y="0"/>
                      <a:ext cx="4752975" cy="1533525"/>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42.1)</w:t>
        <w:tab/>
      </w:r>
      <w:r>
        <w:rPr>
          <w:rFonts w:ascii="Times New Roman"/>
          <w:b w:val="false"/>
          <w:i w:val="false"/>
          <w:color w:val="000000"/>
          <w:sz w:val="24"/>
        </w:rPr>
        <w:t>Identify the most likely mode of inheritance of the trait.</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Dominant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Either dominant or recessive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42.2)</w:t>
        <w:tab/>
      </w:r>
      <w:r>
        <w:rPr>
          <w:rFonts w:ascii="Times New Roman"/>
          <w:b w:val="false"/>
          <w:i w:val="false"/>
          <w:color w:val="000000"/>
          <w:sz w:val="24"/>
        </w:rPr>
        <w:t>If individuals 4 and 7 have a child, what is the probability that the child will exhibit the characteristic?</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2/3</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0</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Below is a pedigree of a rare human genetic disease. The filled in symbols indicate affected individuals. Assume that the disease is caused by a mutant allele of gene </w:t>
      </w:r>
      <w:r>
        <w:rPr>
          <w:rFonts w:ascii="Times New Roman"/>
          <w:b w:val="false"/>
          <w:i/>
          <w:color w:val="000000"/>
          <w:sz w:val="24"/>
        </w:rPr>
        <w:t>A</w:t>
      </w:r>
      <w:r>
        <w:rPr>
          <w:rFonts w:ascii="Times New Roman"/>
          <w:b w:val="false"/>
          <w:i w:val="false"/>
          <w:color w:val="000000"/>
          <w:sz w:val="24"/>
        </w:rPr>
        <w:t>.</w:t>
      </w:r>
      <w:r>
        <w:rPr>
          <w:rFonts w:ascii="Times New Roman"/>
          <w:sz w:val="24"/>
        </w:rPr>
        <w:br/>
      </w:r>
      <w:r>
        <w:rPr>
          <w:rFonts w:ascii="Times New Roman"/>
          <w:sz w:val="24"/>
        </w:rPr>
      </w:r>
      <w:r>
        <w:rPr>
          <w:rFonts w:ascii="Times New Roman"/>
          <w:sz w:val="24"/>
        </w:rPr>
        <w:drawing>
          <wp:inline distT="0" distB="0" distL="0" distR="0">
            <wp:extent cx="3276600" cy="1466850"/>
            <wp:effectExtent l="0" t="0" r="0" b="0"/>
            <wp:docPr id="1" name="ch_01_42-48_jpg.ext" descr="ch_01_42-48_jpg.ext"/>
            <wp:cNvGraphicFramePr>
              <a:graphicFrameLocks noChangeAspect="true"/>
            </wp:cNvGraphicFramePr>
            <a:graphic>
              <a:graphicData uri="http://schemas.openxmlformats.org/drawingml/2006/picture">
                <pic:pic>
                  <pic:nvPicPr>
                    <pic:cNvPr id="2" name="ch_01_42-48_jpg.ext"/>
                    <pic:cNvPicPr/>
                  </pic:nvPicPr>
                  <pic:blipFill>
                    <a:blip r:embed="rId11"/>
                    <a:stretch>
                      <a:fillRect/>
                    </a:stretch>
                  </pic:blipFill>
                  <pic:spPr>
                    <a:xfrm>
                      <a:off x="0" y="0"/>
                      <a:ext cx="3276600" cy="1466850"/>
                    </a:xfrm>
                    <a:prstGeom prst="rect">
                      <a:avLst/>
                    </a:prstGeom>
                  </pic:spPr>
                </pic:pic>
              </a:graphicData>
            </a:graphic>
          </wp:inline>
        </w:drawing>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43.1)</w:t>
        <w:tab/>
      </w:r>
      <w:r>
        <w:rPr>
          <w:rFonts w:ascii="Times New Roman"/>
          <w:b w:val="false"/>
          <w:i w:val="false"/>
          <w:color w:val="000000"/>
          <w:sz w:val="24"/>
        </w:rPr>
        <w:t>Based on this pedigree, what is the most likely mode of inheritance?</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Dominant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Either dominant or recessive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43.2)</w:t>
        <w:tab/>
      </w:r>
      <w:r>
        <w:rPr>
          <w:rFonts w:ascii="Times New Roman"/>
          <w:b w:val="false"/>
          <w:i w:val="false"/>
          <w:color w:val="000000"/>
          <w:sz w:val="24"/>
        </w:rPr>
        <w:t>What is/are the possible genotype(s) of person 1?</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Either </w:t>
      </w:r>
      <w:r>
        <w:rPr>
          <w:rFonts w:ascii="Times New Roman"/>
          <w:b w:val="false"/>
          <w:i/>
          <w:color w:val="000000"/>
          <w:sz w:val="24"/>
        </w:rPr>
        <w:t>AA</w:t>
      </w:r>
      <w:r>
        <w:rPr>
          <w:rFonts w:ascii="Times New Roman"/>
          <w:b w:val="false"/>
          <w:i w:val="false"/>
          <w:color w:val="000000"/>
          <w:sz w:val="24"/>
        </w:rPr>
        <w:t xml:space="preserve"> or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43.3)</w:t>
        <w:tab/>
      </w:r>
      <w:r>
        <w:rPr>
          <w:rFonts w:ascii="Times New Roman"/>
          <w:b w:val="false"/>
          <w:i w:val="false"/>
          <w:color w:val="000000"/>
          <w:sz w:val="24"/>
        </w:rPr>
        <w:t>What is/are the possible genotype(s) of person 2?</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Either </w:t>
      </w:r>
      <w:r>
        <w:rPr>
          <w:rFonts w:ascii="Times New Roman"/>
          <w:b w:val="false"/>
          <w:i/>
          <w:color w:val="000000"/>
          <w:sz w:val="24"/>
        </w:rPr>
        <w:t>AA</w:t>
      </w:r>
      <w:r>
        <w:rPr>
          <w:rFonts w:ascii="Times New Roman"/>
          <w:b w:val="false"/>
          <w:i w:val="false"/>
          <w:color w:val="000000"/>
          <w:sz w:val="24"/>
        </w:rPr>
        <w:t xml:space="preserve"> or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43.4)</w:t>
        <w:tab/>
      </w:r>
      <w:r>
        <w:rPr>
          <w:rFonts w:ascii="Times New Roman"/>
          <w:b w:val="false"/>
          <w:i w:val="false"/>
          <w:color w:val="000000"/>
          <w:sz w:val="24"/>
        </w:rPr>
        <w:t>What is/are the possible genotype(s) of person 3?</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Either </w:t>
      </w:r>
      <w:r>
        <w:rPr>
          <w:rFonts w:ascii="Times New Roman"/>
          <w:b w:val="false"/>
          <w:i/>
          <w:color w:val="000000"/>
          <w:sz w:val="24"/>
        </w:rPr>
        <w:t>AA</w:t>
      </w:r>
      <w:r>
        <w:rPr>
          <w:rFonts w:ascii="Times New Roman"/>
          <w:b w:val="false"/>
          <w:i w:val="false"/>
          <w:color w:val="000000"/>
          <w:sz w:val="24"/>
        </w:rPr>
        <w:t xml:space="preserve"> or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43.5)</w:t>
        <w:tab/>
      </w:r>
      <w:r>
        <w:rPr>
          <w:rFonts w:ascii="Times New Roman"/>
          <w:b w:val="false"/>
          <w:i w:val="false"/>
          <w:color w:val="000000"/>
          <w:sz w:val="24"/>
        </w:rPr>
        <w:t>What is/are the possible genotype(s) of person 4?</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AA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Either </w:t>
      </w:r>
      <w:r>
        <w:rPr>
          <w:rFonts w:ascii="Times New Roman"/>
          <w:b w:val="false"/>
          <w:i/>
          <w:color w:val="000000"/>
          <w:sz w:val="24"/>
        </w:rPr>
        <w:t>AA</w:t>
      </w:r>
      <w:r>
        <w:rPr>
          <w:rFonts w:ascii="Times New Roman"/>
          <w:b w:val="false"/>
          <w:i w:val="false"/>
          <w:color w:val="000000"/>
          <w:sz w:val="24"/>
        </w:rPr>
        <w:t xml:space="preserve"> or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aa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43.6)</w:t>
        <w:tab/>
      </w:r>
      <w:r>
        <w:rPr>
          <w:rFonts w:ascii="Times New Roman"/>
          <w:b w:val="false"/>
          <w:i w:val="false"/>
          <w:color w:val="000000"/>
          <w:sz w:val="24"/>
        </w:rPr>
        <w:t>If individuals 1 and 4 have a child together, what is the probability that the child will exhibit the disease?</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75%</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43.7)</w:t>
        <w:tab/>
      </w:r>
      <w:r>
        <w:rPr>
          <w:rFonts w:ascii="Times New Roman"/>
          <w:b w:val="false"/>
          <w:i w:val="false"/>
          <w:color w:val="000000"/>
          <w:sz w:val="24"/>
        </w:rPr>
        <w:t>If individuals 2 and 3 have a child together, what is the probability that the child will exhibit the disease?</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75%</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Bloom's : 4. Analyze</w:t>
        <w:br/>
      </w:r>
      <w:r>
        <w:rPr>
          <w:rFonts w:ascii="Times New Roman"/>
          <w:sz w:val="20"/>
        </w:rPr>
        <w:t>Topic : Mendelian Inheritance in Humans</w:t>
        <w:br/>
      </w:r>
      <w:r>
        <w:rPr>
          <w:rFonts w:ascii="Times New Roman"/>
          <w:sz w:val="20"/>
        </w:rPr>
        <w:t>Learning Objective : 01.03.01 Analyze human pedigrees to determine whether a genetic disease exhibits</w:t>
        <w:br/>
      </w:r>
      <w:r>
        <w:rPr>
          <w:rFonts w:ascii="Times New Roman"/>
          <w:sz w:val="20"/>
        </w:rPr>
        <w:t>Section : 1.03</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In corn, having ligules (</w:t>
      </w:r>
      <w:r>
        <w:rPr>
          <w:rFonts w:ascii="Times New Roman"/>
          <w:b w:val="false"/>
          <w:i/>
          <w:color w:val="000000"/>
          <w:sz w:val="24"/>
        </w:rPr>
        <w:t>L</w:t>
      </w:r>
      <w:r>
        <w:rPr>
          <w:rFonts w:ascii="Times New Roman"/>
          <w:b w:val="false"/>
          <w:i w:val="false"/>
          <w:color w:val="000000"/>
          <w:sz w:val="24"/>
        </w:rPr>
        <w:t>) is dominant to liguleless (</w:t>
      </w:r>
      <w:r>
        <w:rPr>
          <w:rFonts w:ascii="Times New Roman"/>
          <w:b w:val="false"/>
          <w:i/>
          <w:color w:val="000000"/>
          <w:sz w:val="24"/>
        </w:rPr>
        <w:t>l</w:t>
      </w:r>
      <w:r>
        <w:rPr>
          <w:rFonts w:ascii="Times New Roman"/>
          <w:b w:val="false"/>
          <w:i w:val="false"/>
          <w:color w:val="000000"/>
          <w:sz w:val="24"/>
        </w:rPr>
        <w:t>), and green leaves (</w:t>
      </w:r>
      <w:r>
        <w:rPr>
          <w:rFonts w:ascii="Times New Roman"/>
          <w:b w:val="false"/>
          <w:i/>
          <w:color w:val="000000"/>
          <w:sz w:val="24"/>
        </w:rPr>
        <w:t>G</w:t>
      </w:r>
      <w:r>
        <w:rPr>
          <w:rFonts w:ascii="Times New Roman"/>
          <w:b w:val="false"/>
          <w:i w:val="false"/>
          <w:color w:val="000000"/>
          <w:sz w:val="24"/>
        </w:rPr>
        <w:t>) is dominant to white leaves (</w:t>
      </w:r>
      <w:r>
        <w:rPr>
          <w:rFonts w:ascii="Times New Roman"/>
          <w:b w:val="false"/>
          <w:i/>
          <w:color w:val="000000"/>
          <w:sz w:val="24"/>
        </w:rPr>
        <w:t>g</w:t>
      </w:r>
      <w:r>
        <w:rPr>
          <w:rFonts w:ascii="Times New Roman"/>
          <w:b w:val="false"/>
          <w:i w:val="false"/>
          <w:color w:val="000000"/>
          <w:sz w:val="24"/>
        </w:rPr>
        <w: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44.1)</w:t>
        <w:tab/>
      </w:r>
      <w:r>
        <w:rPr>
          <w:rFonts w:ascii="Times New Roman"/>
          <w:b w:val="false"/>
          <w:i w:val="false"/>
          <w:color w:val="000000"/>
          <w:sz w:val="24"/>
        </w:rPr>
        <w:t>If a testcross is performed with a dihybrid plant with ligules and green leaves, what proportion of the progeny would be green and liguleless?</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3. Apply</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44.2)</w:t>
        <w:tab/>
      </w:r>
      <w:r>
        <w:rPr>
          <w:rFonts w:ascii="Times New Roman"/>
          <w:b w:val="false"/>
          <w:i w:val="false"/>
          <w:color w:val="000000"/>
          <w:sz w:val="24"/>
        </w:rPr>
        <w:t>If a pure-breeding liguleless plant with green leaves is crossed to pure-breeding plant with ligules and white leaves, predict the proportion of F</w:t>
      </w:r>
      <w:r>
        <w:rPr>
          <w:rFonts w:ascii="Times New Roman"/>
          <w:b w:val="false"/>
          <w:i w:val="false"/>
          <w:color w:val="000000"/>
          <w:sz w:val="24"/>
          <w:vertAlign w:val="subscript"/>
        </w:rPr>
        <w:t>2</w:t>
      </w:r>
      <w:r>
        <w:rPr>
          <w:rFonts w:ascii="Times New Roman"/>
          <w:b w:val="false"/>
          <w:i w:val="false"/>
          <w:color w:val="000000"/>
          <w:sz w:val="24"/>
        </w:rPr>
        <w:t xml:space="preserve"> progeny with the genotype </w:t>
      </w:r>
      <w:r>
        <w:rPr>
          <w:rFonts w:ascii="Times New Roman"/>
          <w:b w:val="false"/>
          <w:i/>
          <w:color w:val="000000"/>
          <w:sz w:val="24"/>
        </w:rPr>
        <w:t>Ll gg</w:t>
      </w:r>
      <w:r>
        <w:rPr>
          <w:rFonts w:ascii="Times New Roman"/>
          <w:b w:val="false"/>
          <w:i w:val="false"/>
          <w:color w:val="000000"/>
          <w:sz w:val="24"/>
        </w:rPr>
        <w:t>.</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Cannot be determined</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3. Apply</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44.3)</w:t>
        <w:tab/>
      </w:r>
      <w:r>
        <w:rPr>
          <w:rFonts w:ascii="Times New Roman"/>
          <w:b w:val="false"/>
          <w:i w:val="false"/>
          <w:color w:val="000000"/>
          <w:sz w:val="24"/>
        </w:rPr>
        <w:t>If a pure-breeding plant that is liguleless and has green leaves is crossed to a pure-breeding plant with white leaves and ligules, predict the genotypes and phenotypes of the F</w:t>
      </w:r>
      <w:r>
        <w:rPr>
          <w:rFonts w:ascii="Times New Roman"/>
          <w:b w:val="false"/>
          <w:i w:val="false"/>
          <w:color w:val="000000"/>
          <w:sz w:val="24"/>
          <w:vertAlign w:val="subscript"/>
        </w:rPr>
        <w:t>1</w:t>
      </w:r>
      <w:r>
        <w:rPr>
          <w:rFonts w:ascii="Times New Roman"/>
          <w:b w:val="false"/>
          <w:i w:val="false"/>
          <w:color w:val="000000"/>
          <w:sz w:val="24"/>
        </w:rPr>
        <w:t>.</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LL GG</w:t>
      </w:r>
      <w:r>
        <w:rPr>
          <w:rFonts w:ascii="Times New Roman"/>
          <w:b w:val="false"/>
          <w:i w:val="false"/>
          <w:color w:val="000000"/>
          <w:sz w:val="24"/>
        </w:rPr>
        <w:t>, green and ligules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Ll GG</w:t>
      </w:r>
      <w:r>
        <w:rPr>
          <w:rFonts w:ascii="Times New Roman"/>
          <w:b w:val="false"/>
          <w:i w:val="false"/>
          <w:color w:val="000000"/>
          <w:sz w:val="24"/>
        </w:rPr>
        <w:t>, green and ligules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Ll Gg</w:t>
      </w:r>
      <w:r>
        <w:rPr>
          <w:rFonts w:ascii="Times New Roman"/>
          <w:b w:val="false"/>
          <w:i w:val="false"/>
          <w:color w:val="000000"/>
          <w:sz w:val="24"/>
        </w:rPr>
        <w:t>, green and ligules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ll gg</w:t>
      </w:r>
      <w:r>
        <w:rPr>
          <w:rFonts w:ascii="Times New Roman"/>
          <w:b w:val="false"/>
          <w:i w:val="false"/>
          <w:color w:val="000000"/>
          <w:sz w:val="24"/>
        </w:rPr>
        <w:t>, white and liguleless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Ll gg</w:t>
      </w:r>
      <w:r>
        <w:rPr>
          <w:rFonts w:ascii="Times New Roman"/>
          <w:b w:val="false"/>
          <w:i w:val="false"/>
          <w:color w:val="000000"/>
          <w:sz w:val="24"/>
        </w:rPr>
        <w:t>, green and liguleless</w:t>
      </w:r>
      <w:r>
        <w:rPr>
          <w:rFonts w:ascii="Times New Roman"/>
          <w:sz w:val="24"/>
        </w:rPr>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Gradable : automatic</w:t>
        <w:br/>
      </w:r>
      <w:r>
        <w:rPr>
          <w:rFonts w:ascii="Times New Roman"/>
          <w:sz w:val="20"/>
        </w:rPr>
        <w:t>Topic : Genetic Analysis According to Mendel</w:t>
        <w:br/>
      </w:r>
      <w:r>
        <w:rPr>
          <w:rFonts w:ascii="Times New Roman"/>
          <w:sz w:val="20"/>
        </w:rPr>
        <w:t>Section : 1.02</w:t>
        <w:br/>
      </w:r>
      <w:r>
        <w:rPr>
          <w:rFonts w:ascii="Times New Roman"/>
          <w:sz w:val="20"/>
        </w:rPr>
        <w:t>Learning Objective : 01.02.03 Explain Mendel's law of independent assortment and how the 9:3:3:1 phen</w:t>
        <w:br/>
      </w:r>
      <w:r>
        <w:rPr>
          <w:rFonts w:ascii="Times New Roman"/>
          <w:sz w:val="20"/>
        </w:rPr>
        <w:t>Bloom's : 3. Apply</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41.3)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43.3)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43.4)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43.5)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43.6)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44.1)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44.2)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44.3) C</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png" Type="http://schemas.openxmlformats.org/officeDocument/2006/relationships/image" Id="rId5"/>
    <Relationship Target="media/document_image_rId6.png" Type="http://schemas.openxmlformats.org/officeDocument/2006/relationships/image" Id="rId6"/>
    <Relationship Target="media/document_image_rId7.jpeg" Type="http://schemas.openxmlformats.org/officeDocument/2006/relationships/image" Id="rId7"/>
    <Relationship Target="media/document_image_rId8.jpeg" Type="http://schemas.openxmlformats.org/officeDocument/2006/relationships/image" Id="rId8"/>
    <Relationship Target="media/document_image_rId9.png" Type="http://schemas.openxmlformats.org/officeDocument/2006/relationships/image" Id="rId9"/>
    <Relationship Target="media/document_image_rId10.jpeg" Type="http://schemas.openxmlformats.org/officeDocument/2006/relationships/image" Id="rId10"/>
    <Relationship Target="media/document_image_rId11.jpeg" Type="http://schemas.openxmlformats.org/officeDocument/2006/relationships/image" Id="rId1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