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E1A4D" w14:textId="77777777" w:rsidR="00770EB4" w:rsidRPr="007F79AD" w:rsidRDefault="00A161F9" w:rsidP="00744579">
      <w:pPr>
        <w:pStyle w:val="Heading1"/>
        <w:numPr>
          <w:ilvl w:val="0"/>
          <w:numId w:val="0"/>
        </w:numPr>
        <w:rPr>
          <w:sz w:val="24"/>
          <w:szCs w:val="24"/>
        </w:rPr>
      </w:pPr>
      <w:r w:rsidRPr="007F79AD">
        <w:rPr>
          <w:sz w:val="24"/>
          <w:szCs w:val="24"/>
        </w:rPr>
        <w:t xml:space="preserve"> </w:t>
      </w:r>
      <w:r w:rsidR="00770EB4" w:rsidRPr="007F79AD">
        <w:rPr>
          <w:sz w:val="24"/>
          <w:szCs w:val="24"/>
        </w:rPr>
        <w:t>CHAPTER 1: COST MANAGEMENT AND STRATEGY</w:t>
      </w:r>
    </w:p>
    <w:p w14:paraId="41E3F728" w14:textId="77777777" w:rsidR="00770EB4" w:rsidRPr="007F79AD" w:rsidRDefault="00770EB4">
      <w:pPr>
        <w:rPr>
          <w:rFonts w:ascii="Arial" w:hAnsi="Arial" w:cs="Arial"/>
        </w:rPr>
      </w:pPr>
    </w:p>
    <w:p w14:paraId="618D84AF" w14:textId="77777777" w:rsidR="00770EB4" w:rsidRPr="007F79AD" w:rsidRDefault="00770EB4">
      <w:pPr>
        <w:pStyle w:val="Heading1"/>
        <w:numPr>
          <w:ilvl w:val="0"/>
          <w:numId w:val="0"/>
        </w:numPr>
        <w:rPr>
          <w:sz w:val="24"/>
          <w:szCs w:val="24"/>
        </w:rPr>
      </w:pPr>
      <w:r w:rsidRPr="007F79AD">
        <w:rPr>
          <w:sz w:val="24"/>
          <w:szCs w:val="24"/>
        </w:rPr>
        <w:t xml:space="preserve">QUESTIONS   </w:t>
      </w:r>
    </w:p>
    <w:p w14:paraId="0D280E89" w14:textId="77777777" w:rsidR="00770EB4" w:rsidRPr="007F79AD" w:rsidRDefault="00770EB4" w:rsidP="0010697E">
      <w:pPr>
        <w:rPr>
          <w:rFonts w:ascii="Arial" w:hAnsi="Arial" w:cs="Arial"/>
        </w:rPr>
      </w:pPr>
    </w:p>
    <w:p w14:paraId="54C252E5" w14:textId="77777777" w:rsidR="00770EB4" w:rsidRPr="007F79AD" w:rsidRDefault="00770EB4">
      <w:pPr>
        <w:rPr>
          <w:rFonts w:ascii="Arial" w:hAnsi="Arial" w:cs="Arial"/>
        </w:rPr>
      </w:pPr>
    </w:p>
    <w:p w14:paraId="3DF2ECB7" w14:textId="77777777"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1-1</w:t>
      </w:r>
      <w:r w:rsidRPr="007F79AD">
        <w:rPr>
          <w:rFonts w:ascii="Arial" w:hAnsi="Arial" w:cs="Arial"/>
          <w:b/>
          <w:bCs/>
        </w:rPr>
        <w:tab/>
      </w:r>
      <w:r w:rsidRPr="007F79AD">
        <w:rPr>
          <w:rFonts w:ascii="Arial" w:hAnsi="Arial" w:cs="Arial"/>
        </w:rPr>
        <w:t>Firms Using Cost Management.  Here are some examples; there are many possible answers.</w:t>
      </w:r>
    </w:p>
    <w:p w14:paraId="2B6FF3EF" w14:textId="77777777" w:rsidR="00770EB4" w:rsidRPr="007F79AD" w:rsidRDefault="006B624B" w:rsidP="00B353AD">
      <w:pPr>
        <w:tabs>
          <w:tab w:val="left" w:pos="720"/>
        </w:tabs>
        <w:ind w:leftChars="300" w:left="720"/>
        <w:jc w:val="both"/>
        <w:rPr>
          <w:rFonts w:ascii="Arial" w:hAnsi="Arial" w:cs="Arial"/>
        </w:rPr>
      </w:pPr>
      <w:r w:rsidRPr="007F79AD">
        <w:rPr>
          <w:rFonts w:ascii="Arial" w:hAnsi="Arial" w:cs="Arial"/>
        </w:rPr>
        <w:t>1. Walm</w:t>
      </w:r>
      <w:r w:rsidR="00770EB4" w:rsidRPr="007F79AD">
        <w:rPr>
          <w:rFonts w:ascii="Arial" w:hAnsi="Arial" w:cs="Arial"/>
        </w:rPr>
        <w:t>art: to keep costs low by streamlining restocking and sales</w:t>
      </w:r>
    </w:p>
    <w:p w14:paraId="00EDEE4C" w14:textId="32FF3C62" w:rsidR="00770EB4" w:rsidRPr="007F79AD" w:rsidRDefault="00770EB4" w:rsidP="00B353AD">
      <w:pPr>
        <w:tabs>
          <w:tab w:val="left" w:pos="720"/>
        </w:tabs>
        <w:ind w:leftChars="300" w:left="720"/>
        <w:jc w:val="both"/>
        <w:rPr>
          <w:rFonts w:ascii="Arial" w:hAnsi="Arial" w:cs="Arial"/>
        </w:rPr>
      </w:pPr>
      <w:r w:rsidRPr="007F79AD">
        <w:rPr>
          <w:rFonts w:ascii="Arial" w:hAnsi="Arial" w:cs="Arial"/>
        </w:rPr>
        <w:t xml:space="preserve">2. </w:t>
      </w:r>
      <w:r w:rsidR="00A447FB" w:rsidRPr="007F79AD">
        <w:rPr>
          <w:rFonts w:ascii="Arial" w:hAnsi="Arial" w:cs="Arial"/>
        </w:rPr>
        <w:t>Hewlett-Packard or Dell Computer</w:t>
      </w:r>
      <w:r w:rsidRPr="007F79AD">
        <w:rPr>
          <w:rFonts w:ascii="Arial" w:hAnsi="Arial" w:cs="Arial"/>
        </w:rPr>
        <w:t>: to keep costs low by improving manufacturing performance and by using target costing</w:t>
      </w:r>
      <w:r w:rsidR="007E0C9C" w:rsidRPr="007F79AD">
        <w:rPr>
          <w:rFonts w:ascii="Arial" w:hAnsi="Arial" w:cs="Arial"/>
        </w:rPr>
        <w:t xml:space="preserve"> </w:t>
      </w:r>
      <w:r w:rsidRPr="007F79AD">
        <w:rPr>
          <w:rFonts w:ascii="Arial" w:hAnsi="Arial" w:cs="Arial"/>
        </w:rPr>
        <w:t>and other management techniques</w:t>
      </w:r>
    </w:p>
    <w:p w14:paraId="42DB7E40"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3. Citicorp: to keep costs low by using activity analysis to identify key operations and to find those that add little or no value</w:t>
      </w:r>
    </w:p>
    <w:p w14:paraId="79873045" w14:textId="77777777" w:rsidR="00770EB4" w:rsidRPr="007F79AD" w:rsidRDefault="00A447FB" w:rsidP="00B353AD">
      <w:pPr>
        <w:tabs>
          <w:tab w:val="left" w:pos="720"/>
        </w:tabs>
        <w:ind w:leftChars="300" w:left="720"/>
        <w:jc w:val="both"/>
        <w:rPr>
          <w:rFonts w:ascii="Arial" w:hAnsi="Arial" w:cs="Arial"/>
        </w:rPr>
      </w:pPr>
      <w:r w:rsidRPr="007F79AD">
        <w:rPr>
          <w:rFonts w:ascii="Arial" w:hAnsi="Arial" w:cs="Arial"/>
        </w:rPr>
        <w:t>4. A municipality</w:t>
      </w:r>
      <w:r w:rsidR="00770EB4" w:rsidRPr="007F79AD">
        <w:rPr>
          <w:rFonts w:ascii="Arial" w:hAnsi="Arial" w:cs="Arial"/>
        </w:rPr>
        <w:t xml:space="preserve"> or public agency: to keep costs low in order to provide the best possible service given available funds </w:t>
      </w:r>
    </w:p>
    <w:p w14:paraId="5253B642"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5. Procter &amp; Gamble</w:t>
      </w:r>
      <w:r w:rsidR="00A03C60" w:rsidRPr="007F79AD">
        <w:rPr>
          <w:rFonts w:ascii="Arial" w:hAnsi="Arial" w:cs="Arial"/>
        </w:rPr>
        <w:t xml:space="preserve"> or any similar large, diversified manufacturer</w:t>
      </w:r>
      <w:r w:rsidRPr="007F79AD">
        <w:rPr>
          <w:rFonts w:ascii="Arial" w:hAnsi="Arial" w:cs="Arial"/>
        </w:rPr>
        <w:t>: to assess the profitability of its different products</w:t>
      </w:r>
    </w:p>
    <w:p w14:paraId="10C50DDF" w14:textId="5E706B6E" w:rsidR="00770EB4" w:rsidRPr="007F79AD" w:rsidRDefault="00770EB4" w:rsidP="00B353AD">
      <w:pPr>
        <w:tabs>
          <w:tab w:val="left" w:pos="720"/>
        </w:tabs>
        <w:ind w:leftChars="300" w:left="720"/>
        <w:jc w:val="both"/>
        <w:rPr>
          <w:rFonts w:ascii="Arial" w:hAnsi="Arial" w:cs="Arial"/>
        </w:rPr>
      </w:pPr>
      <w:r w:rsidRPr="007F79AD">
        <w:rPr>
          <w:rFonts w:ascii="Arial" w:hAnsi="Arial" w:cs="Arial"/>
        </w:rPr>
        <w:t>6. A small machine shop: to determine whether it should repair or replace a machine</w:t>
      </w:r>
    </w:p>
    <w:p w14:paraId="72B1EA11" w14:textId="19D649B5" w:rsidR="00770EB4" w:rsidRPr="007F79AD" w:rsidRDefault="00A03C60" w:rsidP="00B353AD">
      <w:pPr>
        <w:tabs>
          <w:tab w:val="left" w:pos="720"/>
        </w:tabs>
        <w:ind w:leftChars="300" w:left="720"/>
        <w:jc w:val="both"/>
        <w:rPr>
          <w:rFonts w:ascii="Arial" w:hAnsi="Arial" w:cs="Arial"/>
        </w:rPr>
      </w:pPr>
      <w:r w:rsidRPr="007F79AD">
        <w:rPr>
          <w:rFonts w:ascii="Arial" w:hAnsi="Arial" w:cs="Arial"/>
        </w:rPr>
        <w:t>7</w:t>
      </w:r>
      <w:r w:rsidR="00770EB4" w:rsidRPr="007F79AD">
        <w:rPr>
          <w:rFonts w:ascii="Arial" w:hAnsi="Arial" w:cs="Arial"/>
        </w:rPr>
        <w:t>. A dance studio: to analyze and choose between different compensation plans for its teachers; and to determine whether it should open a new studio</w:t>
      </w:r>
    </w:p>
    <w:p w14:paraId="2E6D8803" w14:textId="77777777" w:rsidR="00770EB4" w:rsidRPr="007F79AD" w:rsidRDefault="00770EB4" w:rsidP="0052078F">
      <w:pPr>
        <w:tabs>
          <w:tab w:val="left" w:pos="720"/>
        </w:tabs>
        <w:ind w:left="720" w:hanging="720"/>
        <w:jc w:val="both"/>
        <w:rPr>
          <w:rFonts w:ascii="Arial" w:hAnsi="Arial" w:cs="Arial"/>
          <w:b/>
          <w:bCs/>
        </w:rPr>
      </w:pPr>
    </w:p>
    <w:p w14:paraId="3B079C0E" w14:textId="4CD66A10"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1-2</w:t>
      </w:r>
      <w:r w:rsidRPr="007F79AD">
        <w:rPr>
          <w:rFonts w:ascii="Arial" w:hAnsi="Arial" w:cs="Arial"/>
          <w:b/>
          <w:bCs/>
        </w:rPr>
        <w:tab/>
      </w:r>
      <w:r w:rsidRPr="007F79AD">
        <w:rPr>
          <w:rFonts w:ascii="Arial" w:hAnsi="Arial" w:cs="Arial"/>
        </w:rPr>
        <w:t xml:space="preserve">Firms </w:t>
      </w:r>
      <w:r w:rsidR="00D137B9" w:rsidRPr="007F79AD">
        <w:rPr>
          <w:rFonts w:ascii="Arial" w:hAnsi="Arial" w:cs="Arial"/>
        </w:rPr>
        <w:t>that will likely use somewhat different types</w:t>
      </w:r>
      <w:r w:rsidRPr="007F79AD">
        <w:rPr>
          <w:rFonts w:ascii="Arial" w:hAnsi="Arial" w:cs="Arial"/>
        </w:rPr>
        <w:t xml:space="preserve"> of cost management information</w:t>
      </w:r>
      <w:r w:rsidR="00D137B9" w:rsidRPr="007F79AD">
        <w:rPr>
          <w:rFonts w:ascii="Arial" w:hAnsi="Arial" w:cs="Arial"/>
        </w:rPr>
        <w:t xml:space="preserve"> because of their unique competitive strategies include: </w:t>
      </w:r>
      <w:r w:rsidRPr="007F79AD">
        <w:rPr>
          <w:rFonts w:ascii="Arial" w:hAnsi="Arial" w:cs="Arial"/>
        </w:rPr>
        <w:t>:</w:t>
      </w:r>
    </w:p>
    <w:p w14:paraId="2DFA8B12"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1. Microsoft: here the focus is on forming strategic alliances, innovation and competition; cost management is more important for other firms in the information technology business, such as Hewlett-</w:t>
      </w:r>
      <w:r w:rsidR="00A447FB" w:rsidRPr="007F79AD">
        <w:rPr>
          <w:rFonts w:ascii="Arial" w:hAnsi="Arial" w:cs="Arial"/>
        </w:rPr>
        <w:t>Packard, and Dell Computer</w:t>
      </w:r>
      <w:r w:rsidRPr="007F79AD">
        <w:rPr>
          <w:rFonts w:ascii="Arial" w:hAnsi="Arial" w:cs="Arial"/>
        </w:rPr>
        <w:t xml:space="preserve"> that compete in part on innovation but also on price</w:t>
      </w:r>
    </w:p>
    <w:p w14:paraId="7FB5FE0A"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2. Versace: a high fashion firm competes on innovation and product leadership; the development and communication of attractive new ideas is the key to competitive success rather than cost management</w:t>
      </w:r>
    </w:p>
    <w:p w14:paraId="03DFB0EF"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3. Other firms in the fashion industry, such as Chanel, Coach, Gucci, and Armani: for reasons similar to Versace</w:t>
      </w:r>
    </w:p>
    <w:p w14:paraId="3793787F"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4. Major league sports: dependent primarily on the development of fan support, good coaching and player acquisition</w:t>
      </w:r>
    </w:p>
    <w:p w14:paraId="2F827867" w14:textId="77777777" w:rsidR="00770EB4" w:rsidRPr="007F79AD" w:rsidRDefault="00770EB4" w:rsidP="0052078F">
      <w:pPr>
        <w:tabs>
          <w:tab w:val="left" w:pos="720"/>
        </w:tabs>
        <w:ind w:left="720" w:hanging="720"/>
        <w:jc w:val="both"/>
        <w:rPr>
          <w:rFonts w:ascii="Arial" w:hAnsi="Arial" w:cs="Arial"/>
          <w:b/>
          <w:bCs/>
        </w:rPr>
      </w:pPr>
    </w:p>
    <w:p w14:paraId="3B51E035" w14:textId="77777777"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1-3</w:t>
      </w:r>
      <w:r w:rsidRPr="007F79AD">
        <w:rPr>
          <w:rFonts w:ascii="Arial" w:hAnsi="Arial" w:cs="Arial"/>
          <w:b/>
          <w:bCs/>
        </w:rPr>
        <w:tab/>
      </w:r>
      <w:r w:rsidRPr="007F79AD">
        <w:rPr>
          <w:rFonts w:ascii="Arial" w:hAnsi="Arial" w:cs="Arial"/>
        </w:rPr>
        <w:t>Cost management information is a broad concept.  It is the information the man</w:t>
      </w:r>
      <w:r w:rsidR="00A447FB" w:rsidRPr="007F79AD">
        <w:rPr>
          <w:rFonts w:ascii="Arial" w:hAnsi="Arial" w:cs="Arial"/>
        </w:rPr>
        <w:t>ager needs to implement the strategy</w:t>
      </w:r>
      <w:r w:rsidRPr="007F79AD">
        <w:rPr>
          <w:rFonts w:ascii="Arial" w:hAnsi="Arial" w:cs="Arial"/>
        </w:rPr>
        <w:t xml:space="preserve"> </w:t>
      </w:r>
      <w:r w:rsidR="00A447FB" w:rsidRPr="007F79AD">
        <w:rPr>
          <w:rFonts w:ascii="Arial" w:hAnsi="Arial" w:cs="Arial"/>
        </w:rPr>
        <w:t xml:space="preserve">of </w:t>
      </w:r>
      <w:r w:rsidRPr="007F79AD">
        <w:rPr>
          <w:rFonts w:ascii="Arial" w:hAnsi="Arial" w:cs="Arial"/>
        </w:rPr>
        <w:t>the firm or not-for-profit organization -- both financial information about costs and revenues and relevant non-financial information about productivity, quality, and other key success factors for the firm.  Typically, cost management is the responsibility of the Chief Financial Officer (CFO) who often delegates much of this responsibility to the Controller.</w:t>
      </w:r>
    </w:p>
    <w:p w14:paraId="4F133475" w14:textId="77777777" w:rsidR="00770EB4" w:rsidRPr="007F79AD" w:rsidRDefault="00770EB4" w:rsidP="0052078F">
      <w:pPr>
        <w:tabs>
          <w:tab w:val="left" w:pos="720"/>
        </w:tabs>
        <w:ind w:left="720" w:hanging="720"/>
        <w:jc w:val="both"/>
        <w:rPr>
          <w:rFonts w:ascii="Arial" w:hAnsi="Arial" w:cs="Arial"/>
          <w:b/>
          <w:bCs/>
        </w:rPr>
      </w:pPr>
    </w:p>
    <w:p w14:paraId="2ED0593A" w14:textId="77777777" w:rsidR="00770EB4" w:rsidRPr="007F79AD" w:rsidRDefault="00770EB4" w:rsidP="0052078F">
      <w:pPr>
        <w:tabs>
          <w:tab w:val="left" w:pos="720"/>
        </w:tabs>
        <w:ind w:left="720" w:hanging="720"/>
        <w:jc w:val="both"/>
        <w:rPr>
          <w:rFonts w:ascii="Arial" w:hAnsi="Arial" w:cs="Arial"/>
          <w:b/>
          <w:bCs/>
        </w:rPr>
        <w:sectPr w:rsidR="00770EB4" w:rsidRPr="007F79AD">
          <w:headerReference w:type="even" r:id="rId9"/>
          <w:headerReference w:type="default" r:id="rId10"/>
          <w:footerReference w:type="even" r:id="rId11"/>
          <w:footerReference w:type="default" r:id="rId12"/>
          <w:pgSz w:w="12240" w:h="15840"/>
          <w:pgMar w:top="1440" w:right="1440" w:bottom="1440" w:left="1440" w:header="720" w:footer="720" w:gutter="0"/>
          <w:cols w:space="720"/>
          <w:noEndnote/>
          <w:docGrid w:linePitch="326"/>
        </w:sectPr>
      </w:pPr>
    </w:p>
    <w:p w14:paraId="09FBCF0E" w14:textId="58AFC253"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lastRenderedPageBreak/>
        <w:t>1-4</w:t>
      </w:r>
      <w:r w:rsidRPr="007F79AD">
        <w:rPr>
          <w:rFonts w:ascii="Arial" w:hAnsi="Arial" w:cs="Arial"/>
          <w:b/>
          <w:bCs/>
        </w:rPr>
        <w:tab/>
      </w:r>
      <w:r w:rsidRPr="007F79AD">
        <w:rPr>
          <w:rFonts w:ascii="Arial" w:hAnsi="Arial" w:cs="Arial"/>
        </w:rPr>
        <w:t xml:space="preserve">In the private sector, the Financial Accounting Standards Board, an independent organization, and the American Institute of Certified Public Accountants (AICPA) supply guidance regarding financial reporting practices. The Sarbanes-Oxley Act </w:t>
      </w:r>
      <w:r w:rsidRPr="007F79AD">
        <w:rPr>
          <w:rFonts w:ascii="Arial" w:hAnsi="Arial" w:cs="Arial"/>
        </w:rPr>
        <w:lastRenderedPageBreak/>
        <w:t xml:space="preserve">of 2002 also created the Public Company Accounting Oversight Board which reports to the SEC to oversee auditing standards and practices.  The AICPA also provides educational opportunities.  In the public sector, </w:t>
      </w:r>
      <w:r w:rsidR="00421D75" w:rsidRPr="007F79AD">
        <w:rPr>
          <w:rFonts w:ascii="Arial" w:hAnsi="Arial" w:cs="Arial"/>
        </w:rPr>
        <w:t>t</w:t>
      </w:r>
      <w:r w:rsidRPr="007F79AD">
        <w:rPr>
          <w:rFonts w:ascii="Arial" w:hAnsi="Arial" w:cs="Arial"/>
        </w:rPr>
        <w:t>he Cost Accounting Standards Board (CASB) sets cost accounting standards for those doing business with the federal government, especially defense contractors.  The Institute of Management Accountants (IMA) is the principal organization devoted primarily to management accountants in the United States.  The IMA has magazines, newsletters, research reports, management accounting practice reports, professional development seminars, and monthly technical meetings that serve the broad purpose of providing continuing educational opportunities for management accountants.  In Canada, the Society of Management Accountants provides a similar role.  Similar organizations are present in most other countries around the world.  The Financial Executives International (FEI) organization provides services much like the IMA for financial managers, including controllers and treasurers.  Because of the nature of its membership, the FEI tends to focus on management and operational control issues, and less on the product costing, planning, and decision-making functions.</w:t>
      </w:r>
    </w:p>
    <w:p w14:paraId="1C42FC6B" w14:textId="77777777" w:rsidR="00770EB4" w:rsidRPr="007F79AD" w:rsidRDefault="00770EB4" w:rsidP="0052078F">
      <w:pPr>
        <w:tabs>
          <w:tab w:val="left" w:pos="720"/>
        </w:tabs>
        <w:ind w:left="720" w:hanging="720"/>
        <w:jc w:val="both"/>
        <w:rPr>
          <w:rFonts w:ascii="Arial" w:hAnsi="Arial" w:cs="Arial"/>
        </w:rPr>
      </w:pPr>
    </w:p>
    <w:p w14:paraId="50DA4E6A" w14:textId="77777777"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1-5</w:t>
      </w:r>
      <w:r w:rsidRPr="007F79AD">
        <w:rPr>
          <w:rFonts w:ascii="Arial" w:hAnsi="Arial" w:cs="Arial"/>
          <w:b/>
          <w:bCs/>
        </w:rPr>
        <w:tab/>
      </w:r>
      <w:r w:rsidRPr="007F79AD">
        <w:rPr>
          <w:rFonts w:ascii="Arial" w:hAnsi="Arial" w:cs="Arial"/>
        </w:rPr>
        <w:t>The Certificate in Management Accounting (CMA) is the most relevant certification program for management accountants since it focuses on the types of skills that are most in demand for management</w:t>
      </w:r>
      <w:r w:rsidR="00A447FB" w:rsidRPr="007F79AD">
        <w:rPr>
          <w:rFonts w:ascii="Arial" w:hAnsi="Arial" w:cs="Arial"/>
        </w:rPr>
        <w:t xml:space="preserve">.  Other relevant certificates include </w:t>
      </w:r>
      <w:r w:rsidRPr="007F79AD">
        <w:rPr>
          <w:rFonts w:ascii="Arial" w:hAnsi="Arial" w:cs="Arial"/>
        </w:rPr>
        <w:t xml:space="preserve"> the Certified Public Accountant (CPA)</w:t>
      </w:r>
      <w:r w:rsidR="00A447FB" w:rsidRPr="007F79AD">
        <w:rPr>
          <w:rFonts w:ascii="Arial" w:hAnsi="Arial" w:cs="Arial"/>
        </w:rPr>
        <w:t xml:space="preserve"> and the Chartered Global Management Accountant (CGMA)</w:t>
      </w:r>
      <w:r w:rsidRPr="007F79AD">
        <w:rPr>
          <w:rFonts w:ascii="Arial" w:hAnsi="Arial" w:cs="Arial"/>
        </w:rPr>
        <w:t>.</w:t>
      </w:r>
    </w:p>
    <w:p w14:paraId="61FF2587" w14:textId="77777777" w:rsidR="00770EB4" w:rsidRPr="007F79AD" w:rsidRDefault="00770EB4" w:rsidP="0052078F">
      <w:pPr>
        <w:tabs>
          <w:tab w:val="left" w:pos="720"/>
        </w:tabs>
        <w:ind w:left="720" w:hanging="720"/>
        <w:jc w:val="both"/>
        <w:rPr>
          <w:rFonts w:ascii="Arial" w:hAnsi="Arial" w:cs="Arial"/>
          <w:b/>
          <w:bCs/>
        </w:rPr>
      </w:pPr>
    </w:p>
    <w:p w14:paraId="144F90E6" w14:textId="77777777"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1-6</w:t>
      </w:r>
      <w:r w:rsidRPr="007F79AD">
        <w:rPr>
          <w:rFonts w:ascii="Arial" w:hAnsi="Arial" w:cs="Arial"/>
          <w:b/>
          <w:bCs/>
        </w:rPr>
        <w:tab/>
      </w:r>
      <w:r w:rsidRPr="007F79AD">
        <w:rPr>
          <w:rFonts w:ascii="Arial" w:hAnsi="Arial" w:cs="Arial"/>
        </w:rPr>
        <w:t>The four functions of management are:</w:t>
      </w:r>
    </w:p>
    <w:p w14:paraId="4B768DC3"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1. Strategic Management -- information is needed by management to make sound strategic decisions regarding choice of products, manufacturing methods, marketing techniques and channels, and other long term issues.</w:t>
      </w:r>
    </w:p>
    <w:p w14:paraId="1E295340"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2. Planning and Decision Making -- information is needed to support recurring decisions regarding replacement of equipment, managing cash flow, budgeting raw materials purchases, scheduling production, and pricing.</w:t>
      </w:r>
    </w:p>
    <w:p w14:paraId="326B76D2" w14:textId="3E9526E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3. Management and Operational Control -- information is needed to provide a fair and effective basis for identifying inefficient operations, and to reward and support the most effective managers.</w:t>
      </w:r>
    </w:p>
    <w:p w14:paraId="5FBA3572"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4. Preparation of Financial Statements -- information is needed to provide accurate accounting for inventory and other assets, in compliance with reporting requirements, for the preparation of financial reports and for use in the three other management functions.</w:t>
      </w:r>
    </w:p>
    <w:p w14:paraId="05A14A7B" w14:textId="77777777" w:rsidR="00770EB4" w:rsidRPr="007F79AD" w:rsidRDefault="00770EB4" w:rsidP="0052078F">
      <w:pPr>
        <w:tabs>
          <w:tab w:val="left" w:pos="720"/>
        </w:tabs>
        <w:ind w:left="720" w:hanging="720"/>
        <w:jc w:val="both"/>
        <w:rPr>
          <w:rFonts w:ascii="Arial" w:hAnsi="Arial" w:cs="Arial"/>
        </w:rPr>
      </w:pPr>
    </w:p>
    <w:p w14:paraId="33EE9BD7" w14:textId="77777777"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1-7</w:t>
      </w:r>
      <w:r w:rsidRPr="007F79AD">
        <w:rPr>
          <w:rFonts w:ascii="Arial" w:hAnsi="Arial" w:cs="Arial"/>
          <w:b/>
          <w:bCs/>
        </w:rPr>
        <w:tab/>
      </w:r>
      <w:r w:rsidRPr="007F79AD">
        <w:rPr>
          <w:rFonts w:ascii="Arial" w:hAnsi="Arial" w:cs="Arial"/>
        </w:rPr>
        <w:t>Strategic management is the most important management function since it most directly relates to the overall success of the firm.  In strategic management, top managers determine how the firm is to compete and what specific goals it must set and achieve to be successful.  The determination of these strategies and goals drives all other activities in the firm.</w:t>
      </w:r>
    </w:p>
    <w:p w14:paraId="63DD4DE9" w14:textId="77777777" w:rsidR="00770EB4" w:rsidRPr="007F79AD" w:rsidRDefault="00770EB4" w:rsidP="0052078F">
      <w:pPr>
        <w:tabs>
          <w:tab w:val="left" w:pos="720"/>
        </w:tabs>
        <w:ind w:left="720" w:hanging="720"/>
        <w:jc w:val="both"/>
        <w:rPr>
          <w:rFonts w:ascii="Arial" w:hAnsi="Arial" w:cs="Arial"/>
        </w:rPr>
      </w:pPr>
    </w:p>
    <w:p w14:paraId="3C02D66F" w14:textId="2AC32B5C"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lastRenderedPageBreak/>
        <w:t>1-8</w:t>
      </w:r>
      <w:r w:rsidRPr="007F79AD">
        <w:rPr>
          <w:rFonts w:ascii="Arial" w:hAnsi="Arial" w:cs="Arial"/>
          <w:b/>
          <w:bCs/>
        </w:rPr>
        <w:tab/>
      </w:r>
      <w:r w:rsidRPr="007F79AD">
        <w:rPr>
          <w:rFonts w:ascii="Arial" w:hAnsi="Arial" w:cs="Arial"/>
        </w:rPr>
        <w:t>Merchandising firms purchase goods for resale.  Merchandisers that sell to other merchandisers are called wholesalers, while those selling directly to consumers are called retailers.  Examples of merchandising firms include the large</w:t>
      </w:r>
      <w:r w:rsidR="006B624B" w:rsidRPr="007F79AD">
        <w:rPr>
          <w:rFonts w:ascii="Arial" w:hAnsi="Arial" w:cs="Arial"/>
        </w:rPr>
        <w:t xml:space="preserve"> retailers, such as Sears, Walm</w:t>
      </w:r>
      <w:r w:rsidRPr="007F79AD">
        <w:rPr>
          <w:rFonts w:ascii="Arial" w:hAnsi="Arial" w:cs="Arial"/>
        </w:rPr>
        <w:t xml:space="preserve">art, and </w:t>
      </w:r>
      <w:r w:rsidR="00E66E11" w:rsidRPr="007F79AD">
        <w:rPr>
          <w:rFonts w:ascii="Arial" w:hAnsi="Arial" w:cs="Arial"/>
        </w:rPr>
        <w:t>Target</w:t>
      </w:r>
      <w:r w:rsidRPr="007F79AD">
        <w:rPr>
          <w:rFonts w:ascii="Arial" w:hAnsi="Arial" w:cs="Arial"/>
        </w:rPr>
        <w:t>.  Merchandisers use cost management information to control stocking, distribution, and customer service.</w:t>
      </w:r>
    </w:p>
    <w:p w14:paraId="53E944A7" w14:textId="1C633AC5" w:rsidR="00770EB4" w:rsidRPr="007F79AD" w:rsidRDefault="00770EB4" w:rsidP="00B353AD">
      <w:pPr>
        <w:tabs>
          <w:tab w:val="left" w:pos="720"/>
        </w:tabs>
        <w:ind w:leftChars="300" w:left="720"/>
        <w:jc w:val="both"/>
        <w:rPr>
          <w:rFonts w:ascii="Arial" w:hAnsi="Arial" w:cs="Arial"/>
        </w:rPr>
      </w:pPr>
      <w:r w:rsidRPr="007F79AD">
        <w:rPr>
          <w:rFonts w:ascii="Arial" w:hAnsi="Arial" w:cs="Arial"/>
        </w:rPr>
        <w:t xml:space="preserve">Manufacturing firms use raw materials, labor, and manufacturing facilities and equipment to produce products.  These products are sold to merchandising firms or to other manufacturers as raw materials for additional products.  Examples of manufacturers include General Motors, IBM, and </w:t>
      </w:r>
      <w:r w:rsidR="00E66E11" w:rsidRPr="007F79AD">
        <w:rPr>
          <w:rFonts w:ascii="Arial" w:hAnsi="Arial" w:cs="Arial"/>
        </w:rPr>
        <w:t>Samsung</w:t>
      </w:r>
      <w:r w:rsidRPr="007F79AD">
        <w:rPr>
          <w:rFonts w:ascii="Arial" w:hAnsi="Arial" w:cs="Arial"/>
        </w:rPr>
        <w:t xml:space="preserve">.  These firms use cost management information to control production costs. </w:t>
      </w:r>
    </w:p>
    <w:p w14:paraId="36FB9CD3"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Service firms provide a service to customers that offers convenience, freedom, safety, or comfort.  Common services include transportation, financial services (banking, insurance, accounting), personal services (physical training, hair styling), medical services, and legal services.  These firms use cost management information to identify profitable services and to control costs incurred in providing services.</w:t>
      </w:r>
    </w:p>
    <w:p w14:paraId="6DBC228A" w14:textId="77777777" w:rsidR="00770EB4" w:rsidRPr="007F79AD" w:rsidRDefault="00770EB4" w:rsidP="00B353AD">
      <w:pPr>
        <w:tabs>
          <w:tab w:val="left" w:pos="720"/>
        </w:tabs>
        <w:ind w:leftChars="300" w:left="720"/>
        <w:jc w:val="both"/>
        <w:rPr>
          <w:rFonts w:ascii="Arial" w:hAnsi="Arial" w:cs="Arial"/>
        </w:rPr>
      </w:pPr>
      <w:r w:rsidRPr="007F79AD">
        <w:rPr>
          <w:rFonts w:ascii="Arial" w:hAnsi="Arial" w:cs="Arial"/>
        </w:rPr>
        <w:t>Governmental and not-for-profit organizations provide services, much like the firms in service industries.  However, the service provided by these organizations is such that there is often no direct relationship between the amount paid and the services provided.  Instead, both the nature of the services to be provided and the customers who receive the service</w:t>
      </w:r>
      <w:r w:rsidR="00421D75" w:rsidRPr="007F79AD">
        <w:rPr>
          <w:rFonts w:ascii="Arial" w:hAnsi="Arial" w:cs="Arial"/>
        </w:rPr>
        <w:t>s</w:t>
      </w:r>
      <w:r w:rsidRPr="007F79AD">
        <w:rPr>
          <w:rFonts w:ascii="Arial" w:hAnsi="Arial" w:cs="Arial"/>
        </w:rPr>
        <w:t xml:space="preserve"> are determined by government or philanthropic organizations.  These organizations use cost management information to determine and control the costs of the services they provide.</w:t>
      </w:r>
    </w:p>
    <w:p w14:paraId="65860ACE" w14:textId="77777777" w:rsidR="00770EB4" w:rsidRPr="007F79AD" w:rsidRDefault="00770EB4" w:rsidP="0052078F">
      <w:pPr>
        <w:tabs>
          <w:tab w:val="left" w:pos="720"/>
        </w:tabs>
        <w:ind w:left="720" w:hanging="720"/>
        <w:jc w:val="both"/>
        <w:rPr>
          <w:rFonts w:ascii="Arial" w:hAnsi="Arial" w:cs="Arial"/>
          <w:b/>
          <w:bCs/>
        </w:rPr>
      </w:pPr>
    </w:p>
    <w:p w14:paraId="625978A5" w14:textId="25D262F2"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1-9</w:t>
      </w:r>
      <w:r w:rsidRPr="007F79AD">
        <w:rPr>
          <w:rFonts w:ascii="Arial" w:hAnsi="Arial" w:cs="Arial"/>
          <w:b/>
          <w:bCs/>
        </w:rPr>
        <w:tab/>
      </w:r>
      <w:r w:rsidRPr="007F79AD">
        <w:rPr>
          <w:rFonts w:ascii="Arial" w:hAnsi="Arial" w:cs="Arial"/>
        </w:rPr>
        <w:t xml:space="preserve">The answers here can vary from large manufacturers such as </w:t>
      </w:r>
      <w:r w:rsidR="00D25F8D" w:rsidRPr="007F79AD">
        <w:rPr>
          <w:rFonts w:ascii="Arial" w:hAnsi="Arial" w:cs="Arial"/>
        </w:rPr>
        <w:t>Boeing</w:t>
      </w:r>
      <w:r w:rsidRPr="007F79AD">
        <w:rPr>
          <w:rFonts w:ascii="Arial" w:hAnsi="Arial" w:cs="Arial"/>
        </w:rPr>
        <w:t xml:space="preserve"> to small retail stores.  If the class has trouble getting started, the instructor might use some of the firms mentioned in question 1-1 or from the instructor’s own experience and understanding.  Again, if the students have a hard time, the instructor might ask them to think of firms close to their homes, or to think of firms in a given industry, etc.</w:t>
      </w:r>
    </w:p>
    <w:p w14:paraId="1D763CCB" w14:textId="77777777" w:rsidR="00770EB4" w:rsidRPr="007F79AD" w:rsidRDefault="00770EB4" w:rsidP="0052078F">
      <w:pPr>
        <w:tabs>
          <w:tab w:val="left" w:pos="720"/>
        </w:tabs>
        <w:ind w:left="720" w:hanging="720"/>
        <w:jc w:val="both"/>
        <w:rPr>
          <w:rFonts w:ascii="Arial" w:hAnsi="Arial" w:cs="Arial"/>
          <w:b/>
          <w:bCs/>
        </w:rPr>
      </w:pPr>
    </w:p>
    <w:p w14:paraId="5C06EBF8" w14:textId="25F84CB4"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1-10</w:t>
      </w:r>
      <w:r w:rsidRPr="007F79AD">
        <w:rPr>
          <w:rFonts w:ascii="Arial" w:hAnsi="Arial" w:cs="Arial"/>
          <w:b/>
          <w:bCs/>
        </w:rPr>
        <w:tab/>
      </w:r>
      <w:r w:rsidRPr="007F79AD">
        <w:rPr>
          <w:rFonts w:ascii="Arial" w:hAnsi="Arial" w:cs="Arial"/>
        </w:rPr>
        <w:t xml:space="preserve">For some firms, a popular web site can be an important differentiating factor.  Firms such as </w:t>
      </w:r>
      <w:hyperlink r:id="rId13" w:history="1">
        <w:r w:rsidRPr="007F79AD">
          <w:rPr>
            <w:rStyle w:val="Hyperlink"/>
            <w:rFonts w:ascii="Arial" w:hAnsi="Arial" w:cs="Arial"/>
          </w:rPr>
          <w:t>Amazon.com</w:t>
        </w:r>
      </w:hyperlink>
      <w:r w:rsidRPr="007F79AD">
        <w:rPr>
          <w:rFonts w:ascii="Arial" w:hAnsi="Arial" w:cs="Arial"/>
        </w:rPr>
        <w:t>, Etrade</w:t>
      </w:r>
      <w:r w:rsidR="00DD341F" w:rsidRPr="007F79AD">
        <w:rPr>
          <w:rFonts w:ascii="Arial" w:hAnsi="Arial" w:cs="Arial"/>
        </w:rPr>
        <w:t>,</w:t>
      </w:r>
      <w:r w:rsidRPr="007F79AD">
        <w:rPr>
          <w:rFonts w:ascii="Arial" w:hAnsi="Arial" w:cs="Arial"/>
        </w:rPr>
        <w:t xml:space="preserve"> eBay and </w:t>
      </w:r>
      <w:r w:rsidR="00BE31E3" w:rsidRPr="007F79AD">
        <w:rPr>
          <w:rFonts w:ascii="Arial" w:hAnsi="Arial" w:cs="Arial"/>
        </w:rPr>
        <w:t>many retailers</w:t>
      </w:r>
      <w:r w:rsidRPr="007F79AD">
        <w:rPr>
          <w:rFonts w:ascii="Arial" w:hAnsi="Arial" w:cs="Arial"/>
        </w:rPr>
        <w:t xml:space="preserve"> have achieved powerful competitive advantage through their web sites</w:t>
      </w:r>
      <w:r w:rsidR="00BE31E3" w:rsidRPr="007F79AD">
        <w:rPr>
          <w:rFonts w:ascii="Arial" w:hAnsi="Arial" w:cs="Arial"/>
        </w:rPr>
        <w:t xml:space="preserve">, offering fast </w:t>
      </w:r>
      <w:r w:rsidR="00DD341F" w:rsidRPr="007F79AD">
        <w:rPr>
          <w:rFonts w:ascii="Arial" w:hAnsi="Arial" w:cs="Arial"/>
        </w:rPr>
        <w:t xml:space="preserve">delivery </w:t>
      </w:r>
      <w:r w:rsidR="00BE31E3" w:rsidRPr="007F79AD">
        <w:rPr>
          <w:rFonts w:ascii="Arial" w:hAnsi="Arial" w:cs="Arial"/>
        </w:rPr>
        <w:t>and enhanced customer service.</w:t>
      </w:r>
      <w:r w:rsidRPr="007F79AD">
        <w:rPr>
          <w:rFonts w:ascii="Arial" w:hAnsi="Arial" w:cs="Arial"/>
        </w:rPr>
        <w:t xml:space="preserve">  Other firms </w:t>
      </w:r>
      <w:r w:rsidR="00BE31E3" w:rsidRPr="007F79AD">
        <w:rPr>
          <w:rFonts w:ascii="Arial" w:hAnsi="Arial" w:cs="Arial"/>
        </w:rPr>
        <w:t xml:space="preserve">such as </w:t>
      </w:r>
      <w:r w:rsidR="006F357D" w:rsidRPr="007F79AD">
        <w:rPr>
          <w:rFonts w:ascii="Arial" w:hAnsi="Arial" w:cs="Arial"/>
        </w:rPr>
        <w:t>Walmart</w:t>
      </w:r>
      <w:r w:rsidRPr="007F79AD">
        <w:rPr>
          <w:rFonts w:ascii="Arial" w:hAnsi="Arial" w:cs="Arial"/>
        </w:rPr>
        <w:t xml:space="preserve"> use the Internet to achieve cost advantage by using Internet based systems for transactions processing, production scheduling, purchasing, employee recruiting, etc.</w:t>
      </w:r>
    </w:p>
    <w:p w14:paraId="10977A17" w14:textId="77777777" w:rsidR="006F357D" w:rsidRPr="007F79AD" w:rsidRDefault="006F357D" w:rsidP="006F357D">
      <w:pPr>
        <w:tabs>
          <w:tab w:val="left" w:pos="720"/>
        </w:tabs>
        <w:ind w:left="720" w:hanging="720"/>
        <w:jc w:val="both"/>
        <w:rPr>
          <w:rFonts w:ascii="Arial" w:hAnsi="Arial" w:cs="Arial"/>
          <w:b/>
          <w:bCs/>
        </w:rPr>
      </w:pPr>
    </w:p>
    <w:p w14:paraId="370A7DBE" w14:textId="77777777" w:rsidR="00770EB4" w:rsidRPr="007F79AD" w:rsidRDefault="00770EB4" w:rsidP="006F357D">
      <w:pPr>
        <w:tabs>
          <w:tab w:val="left" w:pos="720"/>
        </w:tabs>
        <w:ind w:left="720" w:hanging="720"/>
        <w:jc w:val="both"/>
        <w:rPr>
          <w:rFonts w:ascii="Arial" w:hAnsi="Arial" w:cs="Arial"/>
        </w:rPr>
      </w:pPr>
      <w:r w:rsidRPr="007F79AD">
        <w:rPr>
          <w:rFonts w:ascii="Arial" w:hAnsi="Arial" w:cs="Arial"/>
          <w:b/>
          <w:bCs/>
        </w:rPr>
        <w:t>1-11</w:t>
      </w:r>
      <w:r w:rsidRPr="007F79AD">
        <w:rPr>
          <w:rFonts w:ascii="Arial" w:hAnsi="Arial" w:cs="Arial"/>
          <w:b/>
          <w:bCs/>
        </w:rPr>
        <w:tab/>
      </w:r>
      <w:r w:rsidR="00B712B0" w:rsidRPr="007F79AD">
        <w:rPr>
          <w:rFonts w:ascii="Arial" w:hAnsi="Arial" w:cs="Arial"/>
        </w:rPr>
        <w:t xml:space="preserve">The management accountant is a full business partner with management in Stage 4 of cost system development.   At this stage, the highest level,  the management accountant has an integral role with management to implement the organization’s strategy.  </w:t>
      </w:r>
    </w:p>
    <w:p w14:paraId="523E31D6" w14:textId="77777777" w:rsidR="00770EB4" w:rsidRPr="007F79AD" w:rsidRDefault="00770EB4" w:rsidP="0052078F">
      <w:pPr>
        <w:tabs>
          <w:tab w:val="left" w:pos="720"/>
        </w:tabs>
        <w:ind w:left="720" w:hanging="720"/>
        <w:jc w:val="both"/>
        <w:rPr>
          <w:rFonts w:ascii="Arial" w:hAnsi="Arial" w:cs="Arial"/>
          <w:b/>
          <w:bCs/>
        </w:rPr>
      </w:pPr>
    </w:p>
    <w:p w14:paraId="370AD25B" w14:textId="77777777"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1-12</w:t>
      </w:r>
      <w:r w:rsidRPr="007F79AD">
        <w:rPr>
          <w:rFonts w:ascii="Arial" w:hAnsi="Arial" w:cs="Arial"/>
          <w:b/>
          <w:bCs/>
        </w:rPr>
        <w:tab/>
      </w:r>
      <w:r w:rsidRPr="007F79AD">
        <w:rPr>
          <w:rFonts w:ascii="Arial" w:hAnsi="Arial" w:cs="Arial"/>
        </w:rPr>
        <w:t>The factors in the contemporary business environment that affect business firms and cost management are:</w:t>
      </w:r>
    </w:p>
    <w:p w14:paraId="3534D150" w14:textId="77777777" w:rsidR="00770EB4" w:rsidRPr="007F79AD" w:rsidRDefault="00770EB4" w:rsidP="00E67684">
      <w:pPr>
        <w:pStyle w:val="ListParagraph"/>
        <w:numPr>
          <w:ilvl w:val="0"/>
          <w:numId w:val="19"/>
        </w:numPr>
        <w:tabs>
          <w:tab w:val="left" w:pos="720"/>
        </w:tabs>
        <w:jc w:val="both"/>
        <w:rPr>
          <w:rFonts w:ascii="Arial" w:hAnsi="Arial" w:cs="Arial"/>
        </w:rPr>
      </w:pPr>
      <w:r w:rsidRPr="007F79AD">
        <w:rPr>
          <w:rFonts w:ascii="Arial" w:hAnsi="Arial" w:cs="Arial"/>
        </w:rPr>
        <w:lastRenderedPageBreak/>
        <w:t xml:space="preserve">Increased global competition, which means an increasingly competitive environment for all firms and thus the need for cost management information </w:t>
      </w:r>
      <w:r w:rsidR="00A178B6" w:rsidRPr="007F79AD">
        <w:rPr>
          <w:rFonts w:ascii="Arial" w:hAnsi="Arial" w:cs="Arial"/>
        </w:rPr>
        <w:t xml:space="preserve"> </w:t>
      </w:r>
      <w:r w:rsidRPr="007F79AD">
        <w:rPr>
          <w:rFonts w:ascii="Arial" w:hAnsi="Arial" w:cs="Arial"/>
        </w:rPr>
        <w:t xml:space="preserve">to become more competitive; the need for competitive non-financial information in addition to financial information in cost management reports; </w:t>
      </w:r>
    </w:p>
    <w:p w14:paraId="464EC540" w14:textId="77777777" w:rsidR="00770EB4" w:rsidRPr="007F79AD" w:rsidRDefault="00770EB4" w:rsidP="00E67684">
      <w:pPr>
        <w:pStyle w:val="ListParagraph"/>
        <w:numPr>
          <w:ilvl w:val="0"/>
          <w:numId w:val="19"/>
        </w:numPr>
        <w:tabs>
          <w:tab w:val="left" w:pos="720"/>
        </w:tabs>
        <w:jc w:val="both"/>
        <w:rPr>
          <w:rFonts w:ascii="Arial" w:hAnsi="Arial" w:cs="Arial"/>
        </w:rPr>
      </w:pPr>
      <w:r w:rsidRPr="007F79AD">
        <w:rPr>
          <w:rFonts w:ascii="Arial" w:hAnsi="Arial" w:cs="Arial"/>
        </w:rPr>
        <w:t xml:space="preserve">Lean manufacturing, in which companies reduce costs by using flexible manufacturing methods, statistical quality control, and many of the techniques developed by Japanese manufacturers;  lean manufacturers adopt lean accounting to measure and sustain the improvements made from lean manufacturing. </w:t>
      </w:r>
    </w:p>
    <w:p w14:paraId="56F20443" w14:textId="17D7D73F" w:rsidR="00770EB4" w:rsidRPr="007F79AD" w:rsidRDefault="00770EB4" w:rsidP="00B353AD">
      <w:pPr>
        <w:pStyle w:val="ListParagraph"/>
        <w:numPr>
          <w:ilvl w:val="0"/>
          <w:numId w:val="19"/>
        </w:numPr>
        <w:tabs>
          <w:tab w:val="left" w:pos="720"/>
        </w:tabs>
        <w:ind w:leftChars="300"/>
        <w:jc w:val="both"/>
        <w:rPr>
          <w:rFonts w:ascii="Arial" w:hAnsi="Arial" w:cs="Arial"/>
        </w:rPr>
      </w:pPr>
      <w:r w:rsidRPr="007F79AD">
        <w:rPr>
          <w:rFonts w:ascii="Arial" w:hAnsi="Arial" w:cs="Arial"/>
        </w:rPr>
        <w:t>Use of information technology</w:t>
      </w:r>
      <w:r w:rsidR="00B712B0" w:rsidRPr="007F79AD">
        <w:rPr>
          <w:rFonts w:ascii="Arial" w:hAnsi="Arial" w:cs="Arial"/>
        </w:rPr>
        <w:t>;</w:t>
      </w:r>
      <w:r w:rsidRPr="007F79AD">
        <w:rPr>
          <w:rFonts w:ascii="Arial" w:hAnsi="Arial" w:cs="Arial"/>
        </w:rPr>
        <w:t xml:space="preserve">   cost management information is used to facilitate the introduction of new manufacturing and product technologies (e.g., determining which technologies will most contribute to profitability), to develop new ways to manage customer and supplier relationships using the Internet;  and to use enterprise resource management to develop an</w:t>
      </w:r>
      <w:r w:rsidR="00EC17C7" w:rsidRPr="007F79AD">
        <w:rPr>
          <w:rFonts w:ascii="Arial" w:hAnsi="Arial" w:cs="Arial"/>
        </w:rPr>
        <w:t>d</w:t>
      </w:r>
      <w:r w:rsidRPr="007F79AD">
        <w:rPr>
          <w:rFonts w:ascii="Arial" w:hAnsi="Arial" w:cs="Arial"/>
        </w:rPr>
        <w:t xml:space="preserve"> report cost management information in a lower cost, more comprehensive, and timely way;  </w:t>
      </w:r>
    </w:p>
    <w:p w14:paraId="1D9A5A47" w14:textId="77777777" w:rsidR="00770EB4" w:rsidRPr="007F79AD" w:rsidRDefault="00770EB4" w:rsidP="00B353AD">
      <w:pPr>
        <w:pStyle w:val="ListParagraph"/>
        <w:numPr>
          <w:ilvl w:val="0"/>
          <w:numId w:val="19"/>
        </w:numPr>
        <w:tabs>
          <w:tab w:val="left" w:pos="720"/>
        </w:tabs>
        <w:ind w:leftChars="300"/>
        <w:jc w:val="both"/>
        <w:rPr>
          <w:rFonts w:ascii="Arial" w:hAnsi="Arial" w:cs="Arial"/>
        </w:rPr>
      </w:pPr>
      <w:r w:rsidRPr="007F79AD">
        <w:rPr>
          <w:rFonts w:ascii="Arial" w:hAnsi="Arial" w:cs="Arial"/>
        </w:rPr>
        <w:t>A focus on the customer, which requires cost management reports to include critical information about customer satisfaction, changing customer preferences, etc.;</w:t>
      </w:r>
    </w:p>
    <w:p w14:paraId="3B276C54" w14:textId="77777777" w:rsidR="007F79AD" w:rsidRDefault="00770EB4" w:rsidP="007F79AD">
      <w:pPr>
        <w:pStyle w:val="ListParagraph"/>
        <w:numPr>
          <w:ilvl w:val="0"/>
          <w:numId w:val="19"/>
        </w:numPr>
        <w:tabs>
          <w:tab w:val="left" w:pos="720"/>
        </w:tabs>
        <w:ind w:leftChars="300"/>
        <w:jc w:val="both"/>
        <w:rPr>
          <w:rFonts w:ascii="Arial" w:hAnsi="Arial" w:cs="Arial"/>
        </w:rPr>
      </w:pPr>
      <w:r w:rsidRPr="007F79AD">
        <w:rPr>
          <w:rFonts w:ascii="Arial" w:hAnsi="Arial" w:cs="Arial"/>
        </w:rPr>
        <w:t>Changes in management organizations</w:t>
      </w:r>
      <w:r w:rsidR="00EC17C7" w:rsidRPr="007F79AD">
        <w:rPr>
          <w:rFonts w:ascii="Arial" w:hAnsi="Arial" w:cs="Arial"/>
        </w:rPr>
        <w:t xml:space="preserve"> which require</w:t>
      </w:r>
      <w:r w:rsidRPr="007F79AD">
        <w:rPr>
          <w:rFonts w:ascii="Arial" w:hAnsi="Arial" w:cs="Arial"/>
        </w:rPr>
        <w:t xml:space="preserve"> new reporting practices to recognize the new focus on cross-functional teams in which employees from all areas of the firm work together to make the firm successful;</w:t>
      </w:r>
    </w:p>
    <w:p w14:paraId="3157AA2D" w14:textId="7273A310" w:rsidR="00770EB4" w:rsidRPr="007F79AD" w:rsidRDefault="00770EB4" w:rsidP="007F79AD">
      <w:pPr>
        <w:pStyle w:val="ListParagraph"/>
        <w:numPr>
          <w:ilvl w:val="0"/>
          <w:numId w:val="19"/>
        </w:numPr>
        <w:tabs>
          <w:tab w:val="left" w:pos="720"/>
        </w:tabs>
        <w:ind w:leftChars="300"/>
        <w:jc w:val="both"/>
        <w:rPr>
          <w:rFonts w:ascii="Arial" w:hAnsi="Arial" w:cs="Arial"/>
        </w:rPr>
      </w:pPr>
      <w:r w:rsidRPr="007F79AD">
        <w:rPr>
          <w:rFonts w:ascii="Arial" w:hAnsi="Arial" w:cs="Arial"/>
        </w:rPr>
        <w:t>Changes in the social, political, and cultural environment of business, which requires an expansion of cost management reporting to include critical success factors related to the expectations of those beyond the ownership of the firm including employees, local government officials, and community leaders.</w:t>
      </w:r>
    </w:p>
    <w:p w14:paraId="2D8DD667" w14:textId="77777777" w:rsidR="007F79AD" w:rsidRPr="007F79AD" w:rsidRDefault="007F79AD" w:rsidP="007F79AD">
      <w:pPr>
        <w:pStyle w:val="ListParagraph"/>
        <w:tabs>
          <w:tab w:val="left" w:pos="720"/>
        </w:tabs>
        <w:ind w:left="1440"/>
        <w:jc w:val="both"/>
        <w:rPr>
          <w:rFonts w:ascii="Arial" w:hAnsi="Arial" w:cs="Arial"/>
        </w:rPr>
      </w:pPr>
    </w:p>
    <w:p w14:paraId="3566FB92" w14:textId="77777777" w:rsidR="007F79AD" w:rsidRPr="007F79AD" w:rsidRDefault="007F79AD" w:rsidP="007F79AD">
      <w:pPr>
        <w:pStyle w:val="ListParagraph"/>
        <w:tabs>
          <w:tab w:val="left" w:pos="720"/>
        </w:tabs>
        <w:ind w:left="1440"/>
        <w:jc w:val="both"/>
        <w:rPr>
          <w:rFonts w:ascii="Arial" w:hAnsi="Arial" w:cs="Arial"/>
        </w:rPr>
      </w:pPr>
    </w:p>
    <w:p w14:paraId="4ACDD4D3" w14:textId="77777777" w:rsidR="007F79AD" w:rsidRPr="007F79AD" w:rsidRDefault="007F79AD" w:rsidP="007F79AD">
      <w:pPr>
        <w:pStyle w:val="ListParagraph"/>
        <w:tabs>
          <w:tab w:val="left" w:pos="720"/>
        </w:tabs>
        <w:ind w:left="1440"/>
        <w:jc w:val="both"/>
        <w:rPr>
          <w:rFonts w:ascii="Arial" w:hAnsi="Arial" w:cs="Arial"/>
        </w:rPr>
      </w:pPr>
    </w:p>
    <w:p w14:paraId="556A72C0" w14:textId="77777777" w:rsidR="007F79AD" w:rsidRPr="007F79AD" w:rsidRDefault="007F79AD" w:rsidP="007F79AD">
      <w:pPr>
        <w:pStyle w:val="ListParagraph"/>
        <w:tabs>
          <w:tab w:val="left" w:pos="720"/>
        </w:tabs>
        <w:ind w:left="1440"/>
        <w:jc w:val="both"/>
        <w:rPr>
          <w:rFonts w:ascii="Arial" w:hAnsi="Arial" w:cs="Arial"/>
        </w:rPr>
      </w:pPr>
    </w:p>
    <w:p w14:paraId="6FC11041" w14:textId="77777777" w:rsidR="007F79AD" w:rsidRPr="007F79AD" w:rsidRDefault="007F79AD" w:rsidP="007F79AD">
      <w:pPr>
        <w:pStyle w:val="ListParagraph"/>
        <w:tabs>
          <w:tab w:val="left" w:pos="720"/>
        </w:tabs>
        <w:ind w:left="1440"/>
        <w:jc w:val="both"/>
        <w:rPr>
          <w:rFonts w:ascii="Arial" w:hAnsi="Arial" w:cs="Arial"/>
        </w:rPr>
      </w:pPr>
    </w:p>
    <w:p w14:paraId="5C998C04" w14:textId="77777777" w:rsidR="007F79AD" w:rsidRPr="007F79AD" w:rsidRDefault="007F79AD" w:rsidP="007F79AD">
      <w:pPr>
        <w:pStyle w:val="ListParagraph"/>
        <w:tabs>
          <w:tab w:val="left" w:pos="720"/>
        </w:tabs>
        <w:ind w:left="1440"/>
        <w:jc w:val="both"/>
        <w:rPr>
          <w:rFonts w:ascii="Arial" w:hAnsi="Arial" w:cs="Arial"/>
        </w:rPr>
      </w:pPr>
    </w:p>
    <w:p w14:paraId="099D5FC8" w14:textId="77777777" w:rsidR="007F79AD" w:rsidRPr="007F79AD" w:rsidRDefault="007F79AD" w:rsidP="007F79AD">
      <w:pPr>
        <w:pStyle w:val="ListParagraph"/>
        <w:tabs>
          <w:tab w:val="left" w:pos="720"/>
        </w:tabs>
        <w:ind w:left="1440"/>
        <w:jc w:val="both"/>
        <w:rPr>
          <w:rFonts w:ascii="Arial" w:hAnsi="Arial" w:cs="Arial"/>
        </w:rPr>
      </w:pPr>
    </w:p>
    <w:p w14:paraId="75702577" w14:textId="77777777" w:rsidR="007F79AD" w:rsidRPr="007F79AD" w:rsidRDefault="007F79AD" w:rsidP="007F79AD">
      <w:pPr>
        <w:pStyle w:val="ListParagraph"/>
        <w:tabs>
          <w:tab w:val="left" w:pos="720"/>
        </w:tabs>
        <w:ind w:left="1440"/>
        <w:jc w:val="both"/>
        <w:rPr>
          <w:rFonts w:ascii="Arial" w:hAnsi="Arial" w:cs="Arial"/>
        </w:rPr>
      </w:pPr>
    </w:p>
    <w:p w14:paraId="6A5A2DB4" w14:textId="77777777" w:rsidR="007F79AD" w:rsidRPr="007F79AD" w:rsidRDefault="007F79AD" w:rsidP="007F79AD">
      <w:pPr>
        <w:pStyle w:val="ListParagraph"/>
        <w:tabs>
          <w:tab w:val="left" w:pos="720"/>
        </w:tabs>
        <w:ind w:left="1440"/>
        <w:jc w:val="both"/>
        <w:rPr>
          <w:rFonts w:ascii="Arial" w:hAnsi="Arial" w:cs="Arial"/>
        </w:rPr>
      </w:pPr>
    </w:p>
    <w:p w14:paraId="20984CC0" w14:textId="77777777" w:rsidR="007F79AD" w:rsidRPr="007F79AD" w:rsidRDefault="007F79AD" w:rsidP="007F79AD">
      <w:pPr>
        <w:pStyle w:val="ListParagraph"/>
        <w:tabs>
          <w:tab w:val="left" w:pos="720"/>
        </w:tabs>
        <w:ind w:left="1440"/>
        <w:jc w:val="both"/>
        <w:rPr>
          <w:rFonts w:ascii="Arial" w:hAnsi="Arial" w:cs="Arial"/>
        </w:rPr>
      </w:pPr>
    </w:p>
    <w:p w14:paraId="0DC52CFB" w14:textId="77777777" w:rsidR="007F79AD" w:rsidRPr="007F79AD" w:rsidRDefault="007F79AD" w:rsidP="007F79AD">
      <w:pPr>
        <w:pStyle w:val="ListParagraph"/>
        <w:tabs>
          <w:tab w:val="left" w:pos="720"/>
        </w:tabs>
        <w:ind w:left="1440"/>
        <w:jc w:val="both"/>
        <w:rPr>
          <w:rFonts w:ascii="Arial" w:hAnsi="Arial" w:cs="Arial"/>
        </w:rPr>
      </w:pPr>
    </w:p>
    <w:p w14:paraId="605B5ABF" w14:textId="77777777" w:rsidR="007F79AD" w:rsidRPr="007F79AD" w:rsidRDefault="007F79AD" w:rsidP="007F79AD">
      <w:pPr>
        <w:pStyle w:val="ListParagraph"/>
        <w:tabs>
          <w:tab w:val="left" w:pos="720"/>
        </w:tabs>
        <w:ind w:left="1440"/>
        <w:jc w:val="both"/>
        <w:rPr>
          <w:rFonts w:ascii="Arial" w:hAnsi="Arial" w:cs="Arial"/>
        </w:rPr>
      </w:pPr>
    </w:p>
    <w:p w14:paraId="2BB528C1" w14:textId="77777777" w:rsidR="007F79AD" w:rsidRPr="007F79AD" w:rsidRDefault="007F79AD" w:rsidP="007F79AD">
      <w:pPr>
        <w:pStyle w:val="ListParagraph"/>
        <w:tabs>
          <w:tab w:val="left" w:pos="720"/>
        </w:tabs>
        <w:ind w:left="1440"/>
        <w:jc w:val="both"/>
        <w:rPr>
          <w:rFonts w:ascii="Arial" w:hAnsi="Arial" w:cs="Arial"/>
        </w:rPr>
      </w:pPr>
    </w:p>
    <w:p w14:paraId="5FE94602" w14:textId="77777777" w:rsidR="007F79AD" w:rsidRPr="007F79AD" w:rsidRDefault="007F79AD" w:rsidP="007F79AD">
      <w:pPr>
        <w:pStyle w:val="ListParagraph"/>
        <w:tabs>
          <w:tab w:val="left" w:pos="720"/>
        </w:tabs>
        <w:ind w:left="1440"/>
        <w:jc w:val="both"/>
        <w:rPr>
          <w:rFonts w:ascii="Arial" w:hAnsi="Arial" w:cs="Arial"/>
        </w:rPr>
      </w:pPr>
    </w:p>
    <w:p w14:paraId="132FA906" w14:textId="77777777" w:rsidR="007F79AD" w:rsidRPr="007F79AD" w:rsidRDefault="007F79AD" w:rsidP="007F79AD">
      <w:pPr>
        <w:pStyle w:val="ListParagraph"/>
        <w:tabs>
          <w:tab w:val="left" w:pos="720"/>
        </w:tabs>
        <w:ind w:left="1440"/>
        <w:jc w:val="both"/>
        <w:rPr>
          <w:rFonts w:ascii="Arial" w:hAnsi="Arial" w:cs="Arial"/>
        </w:rPr>
      </w:pPr>
    </w:p>
    <w:p w14:paraId="26740D0B" w14:textId="77777777" w:rsidR="007F79AD" w:rsidRPr="007F79AD" w:rsidRDefault="007F79AD" w:rsidP="007F79AD">
      <w:pPr>
        <w:pStyle w:val="ListParagraph"/>
        <w:tabs>
          <w:tab w:val="left" w:pos="720"/>
        </w:tabs>
        <w:ind w:left="1440"/>
        <w:jc w:val="both"/>
        <w:rPr>
          <w:rFonts w:ascii="Arial" w:hAnsi="Arial" w:cs="Arial"/>
        </w:rPr>
      </w:pPr>
    </w:p>
    <w:p w14:paraId="4D252BDF" w14:textId="77777777" w:rsidR="007F79AD" w:rsidRPr="007F79AD" w:rsidRDefault="007F79AD" w:rsidP="007F79AD">
      <w:pPr>
        <w:pStyle w:val="ListParagraph"/>
        <w:tabs>
          <w:tab w:val="left" w:pos="720"/>
        </w:tabs>
        <w:ind w:left="1440"/>
        <w:jc w:val="both"/>
        <w:rPr>
          <w:rFonts w:ascii="Arial" w:hAnsi="Arial" w:cs="Arial"/>
        </w:rPr>
      </w:pPr>
    </w:p>
    <w:p w14:paraId="2610F1CA" w14:textId="77777777" w:rsidR="007F79AD" w:rsidRPr="007F79AD" w:rsidRDefault="007F79AD" w:rsidP="007F79AD">
      <w:pPr>
        <w:pStyle w:val="ListParagraph"/>
        <w:tabs>
          <w:tab w:val="left" w:pos="720"/>
        </w:tabs>
        <w:ind w:left="1440"/>
        <w:jc w:val="both"/>
        <w:rPr>
          <w:rFonts w:ascii="Arial" w:hAnsi="Arial" w:cs="Arial"/>
        </w:rPr>
      </w:pPr>
    </w:p>
    <w:p w14:paraId="73189BCF" w14:textId="77777777" w:rsidR="007F79AD" w:rsidRPr="007F79AD" w:rsidRDefault="007F79AD" w:rsidP="007F79AD">
      <w:pPr>
        <w:pStyle w:val="ListParagraph"/>
        <w:tabs>
          <w:tab w:val="left" w:pos="720"/>
        </w:tabs>
        <w:ind w:left="1440"/>
        <w:jc w:val="both"/>
        <w:rPr>
          <w:rFonts w:ascii="Arial" w:hAnsi="Arial" w:cs="Arial"/>
          <w:b/>
          <w:bCs/>
        </w:rPr>
      </w:pPr>
    </w:p>
    <w:p w14:paraId="0B285C97" w14:textId="77777777"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lastRenderedPageBreak/>
        <w:t>1-13</w:t>
      </w:r>
      <w:r w:rsidRPr="007F79AD">
        <w:rPr>
          <w:rFonts w:ascii="Arial" w:hAnsi="Arial" w:cs="Arial"/>
          <w:b/>
          <w:bCs/>
        </w:rPr>
        <w:tab/>
      </w:r>
      <w:r w:rsidRPr="007F79AD">
        <w:rPr>
          <w:rFonts w:ascii="Arial" w:hAnsi="Arial" w:cs="Arial"/>
        </w:rPr>
        <w:t>Refer to Exhibit 1-3 in the text, reproduced here.</w:t>
      </w:r>
    </w:p>
    <w:p w14:paraId="2674B0F9" w14:textId="77777777" w:rsidR="00770EB4" w:rsidRPr="007F79AD" w:rsidRDefault="00770EB4" w:rsidP="0052078F">
      <w:pPr>
        <w:tabs>
          <w:tab w:val="left" w:pos="720"/>
        </w:tabs>
        <w:ind w:left="720" w:hanging="720"/>
        <w:jc w:val="both"/>
        <w:rPr>
          <w:rFonts w:ascii="Arial" w:hAnsi="Arial" w:cs="Arial"/>
        </w:rPr>
      </w:pPr>
    </w:p>
    <w:p w14:paraId="65B60910" w14:textId="77777777" w:rsidR="00770EB4" w:rsidRPr="007F79AD" w:rsidRDefault="00770EB4">
      <w:pPr>
        <w:tabs>
          <w:tab w:val="center" w:pos="4680"/>
        </w:tabs>
        <w:rPr>
          <w:rFonts w:ascii="Arial" w:hAnsi="Arial" w:cs="Arial"/>
        </w:rPr>
      </w:pPr>
      <w:r w:rsidRPr="007F79AD">
        <w:rPr>
          <w:rFonts w:ascii="Arial" w:hAnsi="Arial" w:cs="Arial"/>
        </w:rPr>
        <w:tab/>
        <w:t>Comparison of Prior and Contemporary Business Environments</w:t>
      </w:r>
    </w:p>
    <w:p w14:paraId="13868507" w14:textId="77777777" w:rsidR="00770EB4" w:rsidRPr="007F79AD" w:rsidRDefault="00770EB4">
      <w:pPr>
        <w:ind w:firstLine="720"/>
        <w:rPr>
          <w:rFonts w:ascii="Arial" w:hAnsi="Arial" w:cs="Arial"/>
        </w:rPr>
      </w:pPr>
    </w:p>
    <w:tbl>
      <w:tblPr>
        <w:tblW w:w="0" w:type="auto"/>
        <w:tblInd w:w="-187" w:type="dxa"/>
        <w:tblLayout w:type="fixed"/>
        <w:tblCellMar>
          <w:left w:w="189" w:type="dxa"/>
          <w:right w:w="189" w:type="dxa"/>
        </w:tblCellMar>
        <w:tblLook w:val="0000" w:firstRow="0" w:lastRow="0" w:firstColumn="0" w:lastColumn="0" w:noHBand="0" w:noVBand="0"/>
      </w:tblPr>
      <w:tblGrid>
        <w:gridCol w:w="2880"/>
        <w:gridCol w:w="2970"/>
        <w:gridCol w:w="3510"/>
      </w:tblGrid>
      <w:tr w:rsidR="00770EB4" w:rsidRPr="007F79AD" w14:paraId="00B6F8BA" w14:textId="77777777">
        <w:tc>
          <w:tcPr>
            <w:tcW w:w="2880" w:type="dxa"/>
            <w:tcBorders>
              <w:top w:val="single" w:sz="6" w:space="0" w:color="000000"/>
              <w:left w:val="single" w:sz="6" w:space="0" w:color="000000"/>
              <w:bottom w:val="single" w:sz="6" w:space="0" w:color="FFFFFF"/>
              <w:right w:val="single" w:sz="6" w:space="0" w:color="FFFFFF"/>
            </w:tcBorders>
          </w:tcPr>
          <w:p w14:paraId="2AAA2BB2" w14:textId="77777777" w:rsidR="00770EB4" w:rsidRPr="007F79AD" w:rsidRDefault="00770EB4">
            <w:pPr>
              <w:spacing w:line="254" w:lineRule="exact"/>
              <w:rPr>
                <w:rFonts w:ascii="Arial" w:hAnsi="Arial" w:cs="Arial"/>
              </w:rPr>
            </w:pPr>
          </w:p>
          <w:p w14:paraId="5D5B1072" w14:textId="77777777" w:rsidR="00770EB4" w:rsidRPr="007F79AD" w:rsidRDefault="00770EB4">
            <w:pPr>
              <w:spacing w:after="172"/>
              <w:rPr>
                <w:rFonts w:ascii="Arial" w:hAnsi="Arial" w:cs="Arial"/>
              </w:rPr>
            </w:pPr>
          </w:p>
        </w:tc>
        <w:tc>
          <w:tcPr>
            <w:tcW w:w="2970" w:type="dxa"/>
            <w:tcBorders>
              <w:top w:val="single" w:sz="6" w:space="0" w:color="000000"/>
              <w:left w:val="single" w:sz="6" w:space="0" w:color="000000"/>
              <w:bottom w:val="single" w:sz="6" w:space="0" w:color="FFFFFF"/>
              <w:right w:val="single" w:sz="6" w:space="0" w:color="FFFFFF"/>
            </w:tcBorders>
          </w:tcPr>
          <w:p w14:paraId="0992DBE1" w14:textId="77777777" w:rsidR="00770EB4" w:rsidRPr="007F79AD" w:rsidRDefault="00770EB4">
            <w:pPr>
              <w:spacing w:line="254" w:lineRule="exact"/>
              <w:rPr>
                <w:rFonts w:ascii="Arial" w:hAnsi="Arial" w:cs="Arial"/>
              </w:rPr>
            </w:pPr>
          </w:p>
          <w:p w14:paraId="620A00E2" w14:textId="77777777" w:rsidR="00770EB4" w:rsidRPr="007F79AD" w:rsidRDefault="00770EB4">
            <w:pPr>
              <w:spacing w:after="172"/>
              <w:rPr>
                <w:rFonts w:ascii="Arial" w:hAnsi="Arial" w:cs="Arial"/>
                <w:b/>
                <w:bCs/>
              </w:rPr>
            </w:pPr>
            <w:r w:rsidRPr="007F79AD">
              <w:rPr>
                <w:rFonts w:ascii="Arial" w:hAnsi="Arial" w:cs="Arial"/>
                <w:b/>
                <w:bCs/>
              </w:rPr>
              <w:t>Prior Business Environment</w:t>
            </w:r>
          </w:p>
        </w:tc>
        <w:tc>
          <w:tcPr>
            <w:tcW w:w="3510" w:type="dxa"/>
            <w:tcBorders>
              <w:top w:val="single" w:sz="6" w:space="0" w:color="000000"/>
              <w:left w:val="single" w:sz="6" w:space="0" w:color="000000"/>
              <w:bottom w:val="single" w:sz="6" w:space="0" w:color="FFFFFF"/>
              <w:right w:val="single" w:sz="6" w:space="0" w:color="000000"/>
            </w:tcBorders>
          </w:tcPr>
          <w:p w14:paraId="34D0B625" w14:textId="77777777" w:rsidR="00770EB4" w:rsidRPr="007F79AD" w:rsidRDefault="00770EB4">
            <w:pPr>
              <w:spacing w:line="254" w:lineRule="exact"/>
              <w:rPr>
                <w:rFonts w:ascii="Arial" w:hAnsi="Arial" w:cs="Arial"/>
                <w:b/>
                <w:bCs/>
              </w:rPr>
            </w:pPr>
          </w:p>
          <w:p w14:paraId="45E86D54" w14:textId="77777777" w:rsidR="00770EB4" w:rsidRPr="007F79AD" w:rsidRDefault="00770EB4">
            <w:pPr>
              <w:spacing w:after="172"/>
              <w:rPr>
                <w:rFonts w:ascii="Arial" w:hAnsi="Arial" w:cs="Arial"/>
                <w:b/>
                <w:bCs/>
              </w:rPr>
            </w:pPr>
            <w:r w:rsidRPr="007F79AD">
              <w:rPr>
                <w:rFonts w:ascii="Arial" w:hAnsi="Arial" w:cs="Arial"/>
                <w:b/>
                <w:bCs/>
              </w:rPr>
              <w:t xml:space="preserve"> Contemporary Business Environment</w:t>
            </w:r>
          </w:p>
        </w:tc>
      </w:tr>
      <w:tr w:rsidR="00770EB4" w:rsidRPr="007F79AD" w14:paraId="4394574A" w14:textId="77777777">
        <w:tc>
          <w:tcPr>
            <w:tcW w:w="2880" w:type="dxa"/>
            <w:tcBorders>
              <w:top w:val="single" w:sz="6" w:space="0" w:color="000000"/>
              <w:left w:val="single" w:sz="6" w:space="0" w:color="000000"/>
              <w:bottom w:val="single" w:sz="6" w:space="0" w:color="FFFFFF"/>
              <w:right w:val="single" w:sz="6" w:space="0" w:color="FFFFFF"/>
            </w:tcBorders>
          </w:tcPr>
          <w:p w14:paraId="06709672" w14:textId="77777777" w:rsidR="00770EB4" w:rsidRPr="007F79AD" w:rsidRDefault="00770EB4">
            <w:pPr>
              <w:spacing w:line="254" w:lineRule="exact"/>
              <w:rPr>
                <w:rFonts w:ascii="Arial" w:hAnsi="Arial" w:cs="Arial"/>
                <w:b/>
                <w:bCs/>
              </w:rPr>
            </w:pPr>
          </w:p>
          <w:p w14:paraId="28484099" w14:textId="77777777" w:rsidR="00770EB4" w:rsidRPr="007F79AD" w:rsidRDefault="00770EB4">
            <w:pPr>
              <w:spacing w:after="172"/>
              <w:rPr>
                <w:rFonts w:ascii="Arial" w:hAnsi="Arial" w:cs="Arial"/>
              </w:rPr>
            </w:pPr>
            <w:r w:rsidRPr="007F79AD">
              <w:rPr>
                <w:rFonts w:ascii="Arial" w:hAnsi="Arial" w:cs="Arial"/>
                <w:b/>
                <w:bCs/>
              </w:rPr>
              <w:t>MANUFACTURING</w:t>
            </w:r>
          </w:p>
        </w:tc>
        <w:tc>
          <w:tcPr>
            <w:tcW w:w="2970" w:type="dxa"/>
            <w:tcBorders>
              <w:top w:val="single" w:sz="6" w:space="0" w:color="000000"/>
              <w:left w:val="single" w:sz="6" w:space="0" w:color="000000"/>
              <w:bottom w:val="single" w:sz="6" w:space="0" w:color="FFFFFF"/>
              <w:right w:val="single" w:sz="6" w:space="0" w:color="FFFFFF"/>
            </w:tcBorders>
          </w:tcPr>
          <w:p w14:paraId="76E300DB" w14:textId="77777777" w:rsidR="00770EB4" w:rsidRPr="007F79AD" w:rsidRDefault="00770EB4">
            <w:pPr>
              <w:spacing w:line="254" w:lineRule="exact"/>
              <w:rPr>
                <w:rFonts w:ascii="Arial" w:hAnsi="Arial" w:cs="Arial"/>
              </w:rPr>
            </w:pPr>
          </w:p>
          <w:p w14:paraId="7DA4D936" w14:textId="77777777" w:rsidR="00770EB4" w:rsidRPr="007F79AD" w:rsidRDefault="00770EB4">
            <w:pPr>
              <w:spacing w:after="172"/>
              <w:rPr>
                <w:rFonts w:ascii="Arial" w:hAnsi="Arial" w:cs="Arial"/>
              </w:rPr>
            </w:pPr>
          </w:p>
        </w:tc>
        <w:tc>
          <w:tcPr>
            <w:tcW w:w="3510" w:type="dxa"/>
            <w:tcBorders>
              <w:top w:val="single" w:sz="6" w:space="0" w:color="000000"/>
              <w:left w:val="single" w:sz="6" w:space="0" w:color="000000"/>
              <w:bottom w:val="single" w:sz="6" w:space="0" w:color="FFFFFF"/>
              <w:right w:val="single" w:sz="6" w:space="0" w:color="000000"/>
            </w:tcBorders>
          </w:tcPr>
          <w:p w14:paraId="382DFAC2" w14:textId="77777777" w:rsidR="00770EB4" w:rsidRPr="007F79AD" w:rsidRDefault="00770EB4">
            <w:pPr>
              <w:spacing w:line="254" w:lineRule="exact"/>
              <w:rPr>
                <w:rFonts w:ascii="Arial" w:hAnsi="Arial" w:cs="Arial"/>
              </w:rPr>
            </w:pPr>
          </w:p>
          <w:p w14:paraId="56F9ADFB" w14:textId="77777777" w:rsidR="00770EB4" w:rsidRPr="007F79AD" w:rsidRDefault="00770EB4">
            <w:pPr>
              <w:spacing w:after="172"/>
              <w:rPr>
                <w:rFonts w:ascii="Arial" w:hAnsi="Arial" w:cs="Arial"/>
              </w:rPr>
            </w:pPr>
          </w:p>
        </w:tc>
      </w:tr>
      <w:tr w:rsidR="00770EB4" w:rsidRPr="007F79AD" w14:paraId="17096DA5" w14:textId="77777777">
        <w:tc>
          <w:tcPr>
            <w:tcW w:w="2880" w:type="dxa"/>
            <w:tcBorders>
              <w:top w:val="single" w:sz="6" w:space="0" w:color="000000"/>
              <w:left w:val="single" w:sz="6" w:space="0" w:color="000000"/>
              <w:bottom w:val="single" w:sz="6" w:space="0" w:color="FFFFFF"/>
              <w:right w:val="single" w:sz="6" w:space="0" w:color="FFFFFF"/>
            </w:tcBorders>
          </w:tcPr>
          <w:p w14:paraId="2CE59B4F" w14:textId="77777777" w:rsidR="00770EB4" w:rsidRPr="007F79AD" w:rsidRDefault="00770EB4">
            <w:pPr>
              <w:spacing w:line="254" w:lineRule="exact"/>
              <w:rPr>
                <w:rFonts w:ascii="Arial" w:hAnsi="Arial" w:cs="Arial"/>
              </w:rPr>
            </w:pPr>
          </w:p>
          <w:p w14:paraId="7F83EEFA" w14:textId="77777777" w:rsidR="00770EB4" w:rsidRPr="007F79AD" w:rsidRDefault="00770EB4">
            <w:pPr>
              <w:spacing w:after="172"/>
              <w:rPr>
                <w:rFonts w:ascii="Arial" w:hAnsi="Arial" w:cs="Arial"/>
              </w:rPr>
            </w:pPr>
            <w:r w:rsidRPr="007F79AD">
              <w:rPr>
                <w:rFonts w:ascii="Arial" w:hAnsi="Arial" w:cs="Arial"/>
              </w:rPr>
              <w:t>Basis of Competition</w:t>
            </w:r>
          </w:p>
        </w:tc>
        <w:tc>
          <w:tcPr>
            <w:tcW w:w="2970" w:type="dxa"/>
            <w:tcBorders>
              <w:top w:val="single" w:sz="6" w:space="0" w:color="000000"/>
              <w:left w:val="single" w:sz="6" w:space="0" w:color="000000"/>
              <w:bottom w:val="single" w:sz="6" w:space="0" w:color="FFFFFF"/>
              <w:right w:val="single" w:sz="6" w:space="0" w:color="FFFFFF"/>
            </w:tcBorders>
          </w:tcPr>
          <w:p w14:paraId="0373DF64" w14:textId="77777777" w:rsidR="00770EB4" w:rsidRPr="007F79AD" w:rsidRDefault="00770EB4">
            <w:pPr>
              <w:spacing w:line="254" w:lineRule="exact"/>
              <w:rPr>
                <w:rFonts w:ascii="Arial" w:hAnsi="Arial" w:cs="Arial"/>
              </w:rPr>
            </w:pPr>
          </w:p>
          <w:p w14:paraId="0F4DA878" w14:textId="77777777" w:rsidR="00770EB4" w:rsidRPr="007F79AD" w:rsidRDefault="006B624B">
            <w:pPr>
              <w:spacing w:after="172"/>
              <w:rPr>
                <w:rFonts w:ascii="Arial" w:hAnsi="Arial" w:cs="Arial"/>
              </w:rPr>
            </w:pPr>
            <w:r w:rsidRPr="007F79AD">
              <w:rPr>
                <w:rFonts w:ascii="Arial" w:hAnsi="Arial" w:cs="Arial"/>
              </w:rPr>
              <w:t>E</w:t>
            </w:r>
            <w:r w:rsidR="00770EB4" w:rsidRPr="007F79AD">
              <w:rPr>
                <w:rFonts w:ascii="Arial" w:hAnsi="Arial" w:cs="Arial"/>
              </w:rPr>
              <w:t>conomies of scale, standardization</w:t>
            </w:r>
          </w:p>
        </w:tc>
        <w:tc>
          <w:tcPr>
            <w:tcW w:w="3510" w:type="dxa"/>
            <w:tcBorders>
              <w:top w:val="single" w:sz="6" w:space="0" w:color="000000"/>
              <w:left w:val="single" w:sz="6" w:space="0" w:color="000000"/>
              <w:bottom w:val="single" w:sz="6" w:space="0" w:color="FFFFFF"/>
              <w:right w:val="single" w:sz="6" w:space="0" w:color="000000"/>
            </w:tcBorders>
          </w:tcPr>
          <w:p w14:paraId="3144AC5B" w14:textId="77777777" w:rsidR="00770EB4" w:rsidRPr="007F79AD" w:rsidRDefault="00770EB4">
            <w:pPr>
              <w:spacing w:line="254" w:lineRule="exact"/>
              <w:rPr>
                <w:rFonts w:ascii="Arial" w:hAnsi="Arial" w:cs="Arial"/>
              </w:rPr>
            </w:pPr>
          </w:p>
          <w:p w14:paraId="3294F1B5" w14:textId="77777777" w:rsidR="00770EB4" w:rsidRPr="007F79AD" w:rsidRDefault="006B624B">
            <w:pPr>
              <w:spacing w:after="172"/>
              <w:rPr>
                <w:rFonts w:ascii="Arial" w:hAnsi="Arial" w:cs="Arial"/>
              </w:rPr>
            </w:pPr>
            <w:r w:rsidRPr="007F79AD">
              <w:rPr>
                <w:rFonts w:ascii="Arial" w:hAnsi="Arial" w:cs="Arial"/>
              </w:rPr>
              <w:t>Q</w:t>
            </w:r>
            <w:r w:rsidR="00770EB4" w:rsidRPr="007F79AD">
              <w:rPr>
                <w:rFonts w:ascii="Arial" w:hAnsi="Arial" w:cs="Arial"/>
              </w:rPr>
              <w:t>uality, functionality, customer satisfaction</w:t>
            </w:r>
          </w:p>
        </w:tc>
      </w:tr>
      <w:tr w:rsidR="00770EB4" w:rsidRPr="007F79AD" w14:paraId="0B6A0444" w14:textId="77777777">
        <w:tc>
          <w:tcPr>
            <w:tcW w:w="2880" w:type="dxa"/>
            <w:tcBorders>
              <w:top w:val="single" w:sz="6" w:space="0" w:color="000000"/>
              <w:left w:val="single" w:sz="6" w:space="0" w:color="000000"/>
              <w:bottom w:val="single" w:sz="6" w:space="0" w:color="FFFFFF"/>
              <w:right w:val="single" w:sz="6" w:space="0" w:color="FFFFFF"/>
            </w:tcBorders>
          </w:tcPr>
          <w:p w14:paraId="5FC011F4" w14:textId="77777777" w:rsidR="00770EB4" w:rsidRPr="007F79AD" w:rsidRDefault="00770EB4">
            <w:pPr>
              <w:spacing w:line="254" w:lineRule="exact"/>
              <w:rPr>
                <w:rFonts w:ascii="Arial" w:hAnsi="Arial" w:cs="Arial"/>
              </w:rPr>
            </w:pPr>
          </w:p>
          <w:p w14:paraId="667DB4A0" w14:textId="77777777" w:rsidR="00770EB4" w:rsidRPr="007F79AD" w:rsidRDefault="00770EB4">
            <w:pPr>
              <w:spacing w:after="172"/>
              <w:rPr>
                <w:rFonts w:ascii="Arial" w:hAnsi="Arial" w:cs="Arial"/>
              </w:rPr>
            </w:pPr>
            <w:r w:rsidRPr="007F79AD">
              <w:rPr>
                <w:rFonts w:ascii="Arial" w:hAnsi="Arial" w:cs="Arial"/>
              </w:rPr>
              <w:t>Manufacturing Process</w:t>
            </w:r>
          </w:p>
        </w:tc>
        <w:tc>
          <w:tcPr>
            <w:tcW w:w="2970" w:type="dxa"/>
            <w:tcBorders>
              <w:top w:val="single" w:sz="6" w:space="0" w:color="000000"/>
              <w:left w:val="single" w:sz="6" w:space="0" w:color="000000"/>
              <w:bottom w:val="single" w:sz="6" w:space="0" w:color="FFFFFF"/>
              <w:right w:val="single" w:sz="6" w:space="0" w:color="FFFFFF"/>
            </w:tcBorders>
          </w:tcPr>
          <w:p w14:paraId="7F87490B" w14:textId="77777777" w:rsidR="00770EB4" w:rsidRPr="007F79AD" w:rsidRDefault="00770EB4">
            <w:pPr>
              <w:spacing w:line="254" w:lineRule="exact"/>
              <w:rPr>
                <w:rFonts w:ascii="Arial" w:hAnsi="Arial" w:cs="Arial"/>
              </w:rPr>
            </w:pPr>
          </w:p>
          <w:p w14:paraId="040A32EC" w14:textId="77777777" w:rsidR="00770EB4" w:rsidRPr="007F79AD" w:rsidRDefault="006B624B">
            <w:pPr>
              <w:spacing w:after="172"/>
              <w:rPr>
                <w:rFonts w:ascii="Arial" w:hAnsi="Arial" w:cs="Arial"/>
              </w:rPr>
            </w:pPr>
            <w:r w:rsidRPr="007F79AD">
              <w:rPr>
                <w:rFonts w:ascii="Arial" w:hAnsi="Arial" w:cs="Arial"/>
              </w:rPr>
              <w:t>H</w:t>
            </w:r>
            <w:r w:rsidR="00770EB4" w:rsidRPr="007F79AD">
              <w:rPr>
                <w:rFonts w:ascii="Arial" w:hAnsi="Arial" w:cs="Arial"/>
              </w:rPr>
              <w:t>igh volume, long production runs, significant levels of in-process and finished inventory</w:t>
            </w:r>
          </w:p>
        </w:tc>
        <w:tc>
          <w:tcPr>
            <w:tcW w:w="3510" w:type="dxa"/>
            <w:tcBorders>
              <w:top w:val="single" w:sz="6" w:space="0" w:color="000000"/>
              <w:left w:val="single" w:sz="6" w:space="0" w:color="000000"/>
              <w:bottom w:val="single" w:sz="6" w:space="0" w:color="FFFFFF"/>
              <w:right w:val="single" w:sz="6" w:space="0" w:color="000000"/>
            </w:tcBorders>
          </w:tcPr>
          <w:p w14:paraId="16502808" w14:textId="77777777" w:rsidR="00770EB4" w:rsidRPr="007F79AD" w:rsidRDefault="00770EB4">
            <w:pPr>
              <w:spacing w:line="254" w:lineRule="exact"/>
              <w:rPr>
                <w:rFonts w:ascii="Arial" w:hAnsi="Arial" w:cs="Arial"/>
              </w:rPr>
            </w:pPr>
          </w:p>
          <w:p w14:paraId="1C1C7966" w14:textId="77777777" w:rsidR="00770EB4" w:rsidRPr="007F79AD" w:rsidRDefault="006B624B">
            <w:pPr>
              <w:spacing w:after="172"/>
              <w:rPr>
                <w:rFonts w:ascii="Arial" w:hAnsi="Arial" w:cs="Arial"/>
              </w:rPr>
            </w:pPr>
            <w:r w:rsidRPr="007F79AD">
              <w:rPr>
                <w:rFonts w:ascii="Arial" w:hAnsi="Arial" w:cs="Arial"/>
              </w:rPr>
              <w:t>L</w:t>
            </w:r>
            <w:r w:rsidR="00770EB4" w:rsidRPr="007F79AD">
              <w:rPr>
                <w:rFonts w:ascii="Arial" w:hAnsi="Arial" w:cs="Arial"/>
              </w:rPr>
              <w:t>ow volume, short production run, focus on reducing inventory levels and other non-value-added activities and costs</w:t>
            </w:r>
          </w:p>
        </w:tc>
      </w:tr>
      <w:tr w:rsidR="00770EB4" w:rsidRPr="007F79AD" w14:paraId="37A67F7D" w14:textId="77777777">
        <w:tc>
          <w:tcPr>
            <w:tcW w:w="2880" w:type="dxa"/>
            <w:tcBorders>
              <w:top w:val="single" w:sz="6" w:space="0" w:color="000000"/>
              <w:left w:val="single" w:sz="6" w:space="0" w:color="000000"/>
              <w:bottom w:val="single" w:sz="6" w:space="0" w:color="FFFFFF"/>
              <w:right w:val="single" w:sz="6" w:space="0" w:color="FFFFFF"/>
            </w:tcBorders>
          </w:tcPr>
          <w:p w14:paraId="7D325FBE" w14:textId="77777777" w:rsidR="00770EB4" w:rsidRPr="007F79AD" w:rsidRDefault="00770EB4">
            <w:pPr>
              <w:spacing w:line="254" w:lineRule="exact"/>
              <w:rPr>
                <w:rFonts w:ascii="Arial" w:hAnsi="Arial" w:cs="Arial"/>
              </w:rPr>
            </w:pPr>
          </w:p>
          <w:p w14:paraId="10900153" w14:textId="77777777" w:rsidR="00770EB4" w:rsidRPr="007F79AD" w:rsidRDefault="00770EB4">
            <w:pPr>
              <w:spacing w:after="172"/>
              <w:rPr>
                <w:rFonts w:ascii="Arial" w:hAnsi="Arial" w:cs="Arial"/>
              </w:rPr>
            </w:pPr>
            <w:r w:rsidRPr="007F79AD">
              <w:rPr>
                <w:rFonts w:ascii="Arial" w:hAnsi="Arial" w:cs="Arial"/>
              </w:rPr>
              <w:t>Manufacturing Technology</w:t>
            </w:r>
          </w:p>
        </w:tc>
        <w:tc>
          <w:tcPr>
            <w:tcW w:w="2970" w:type="dxa"/>
            <w:tcBorders>
              <w:top w:val="single" w:sz="6" w:space="0" w:color="000000"/>
              <w:left w:val="single" w:sz="6" w:space="0" w:color="000000"/>
              <w:bottom w:val="single" w:sz="6" w:space="0" w:color="FFFFFF"/>
              <w:right w:val="single" w:sz="6" w:space="0" w:color="FFFFFF"/>
            </w:tcBorders>
          </w:tcPr>
          <w:p w14:paraId="7F8F8605" w14:textId="77777777" w:rsidR="00770EB4" w:rsidRPr="007F79AD" w:rsidRDefault="00770EB4">
            <w:pPr>
              <w:spacing w:line="254" w:lineRule="exact"/>
              <w:rPr>
                <w:rFonts w:ascii="Arial" w:hAnsi="Arial" w:cs="Arial"/>
              </w:rPr>
            </w:pPr>
          </w:p>
          <w:p w14:paraId="401568D9" w14:textId="77777777" w:rsidR="00770EB4" w:rsidRPr="007F79AD" w:rsidRDefault="006B624B">
            <w:pPr>
              <w:spacing w:after="172"/>
              <w:rPr>
                <w:rFonts w:ascii="Arial" w:hAnsi="Arial" w:cs="Arial"/>
              </w:rPr>
            </w:pPr>
            <w:r w:rsidRPr="007F79AD">
              <w:rPr>
                <w:rFonts w:ascii="Arial" w:hAnsi="Arial" w:cs="Arial"/>
              </w:rPr>
              <w:t>A</w:t>
            </w:r>
            <w:r w:rsidR="00770EB4" w:rsidRPr="007F79AD">
              <w:rPr>
                <w:rFonts w:ascii="Arial" w:hAnsi="Arial" w:cs="Arial"/>
              </w:rPr>
              <w:t>ssembly line automation, isolated technology applications</w:t>
            </w:r>
          </w:p>
        </w:tc>
        <w:tc>
          <w:tcPr>
            <w:tcW w:w="3510" w:type="dxa"/>
            <w:tcBorders>
              <w:top w:val="single" w:sz="6" w:space="0" w:color="000000"/>
              <w:left w:val="single" w:sz="6" w:space="0" w:color="000000"/>
              <w:bottom w:val="single" w:sz="6" w:space="0" w:color="FFFFFF"/>
              <w:right w:val="single" w:sz="6" w:space="0" w:color="000000"/>
            </w:tcBorders>
          </w:tcPr>
          <w:p w14:paraId="10643091" w14:textId="77777777" w:rsidR="00770EB4" w:rsidRPr="007F79AD" w:rsidRDefault="00770EB4">
            <w:pPr>
              <w:spacing w:line="254" w:lineRule="exact"/>
              <w:rPr>
                <w:rFonts w:ascii="Arial" w:hAnsi="Arial" w:cs="Arial"/>
              </w:rPr>
            </w:pPr>
          </w:p>
          <w:p w14:paraId="6EA7D515" w14:textId="77777777" w:rsidR="00770EB4" w:rsidRPr="007F79AD" w:rsidRDefault="006B624B">
            <w:pPr>
              <w:spacing w:after="172"/>
              <w:rPr>
                <w:rFonts w:ascii="Arial" w:hAnsi="Arial" w:cs="Arial"/>
              </w:rPr>
            </w:pPr>
            <w:r w:rsidRPr="007F79AD">
              <w:rPr>
                <w:rFonts w:ascii="Arial" w:hAnsi="Arial" w:cs="Arial"/>
              </w:rPr>
              <w:t>R</w:t>
            </w:r>
            <w:r w:rsidR="00770EB4" w:rsidRPr="007F79AD">
              <w:rPr>
                <w:rFonts w:ascii="Arial" w:hAnsi="Arial" w:cs="Arial"/>
              </w:rPr>
              <w:t>obotics, flexible manufacturing systems, integrated technology applications connected by network</w:t>
            </w:r>
          </w:p>
        </w:tc>
      </w:tr>
      <w:tr w:rsidR="00770EB4" w:rsidRPr="007F79AD" w14:paraId="14C98592" w14:textId="77777777">
        <w:tc>
          <w:tcPr>
            <w:tcW w:w="2880" w:type="dxa"/>
            <w:tcBorders>
              <w:top w:val="single" w:sz="6" w:space="0" w:color="000000"/>
              <w:left w:val="single" w:sz="6" w:space="0" w:color="000000"/>
              <w:bottom w:val="single" w:sz="8" w:space="0" w:color="000000"/>
              <w:right w:val="single" w:sz="6" w:space="0" w:color="FFFFFF"/>
            </w:tcBorders>
          </w:tcPr>
          <w:p w14:paraId="0975B7CE" w14:textId="77777777" w:rsidR="00770EB4" w:rsidRPr="007F79AD" w:rsidRDefault="00770EB4">
            <w:pPr>
              <w:spacing w:line="254" w:lineRule="exact"/>
              <w:rPr>
                <w:rFonts w:ascii="Arial" w:hAnsi="Arial" w:cs="Arial"/>
              </w:rPr>
            </w:pPr>
          </w:p>
          <w:p w14:paraId="041901B4" w14:textId="77777777" w:rsidR="00770EB4" w:rsidRPr="007F79AD" w:rsidRDefault="00770EB4">
            <w:pPr>
              <w:spacing w:after="172"/>
              <w:rPr>
                <w:rFonts w:ascii="Arial" w:hAnsi="Arial" w:cs="Arial"/>
              </w:rPr>
            </w:pPr>
            <w:r w:rsidRPr="007F79AD">
              <w:rPr>
                <w:rFonts w:ascii="Arial" w:hAnsi="Arial" w:cs="Arial"/>
              </w:rPr>
              <w:t>Required Labor Skills</w:t>
            </w:r>
          </w:p>
        </w:tc>
        <w:tc>
          <w:tcPr>
            <w:tcW w:w="2970" w:type="dxa"/>
            <w:tcBorders>
              <w:top w:val="single" w:sz="6" w:space="0" w:color="000000"/>
              <w:left w:val="single" w:sz="6" w:space="0" w:color="000000"/>
              <w:bottom w:val="single" w:sz="8" w:space="0" w:color="000000"/>
              <w:right w:val="single" w:sz="6" w:space="0" w:color="FFFFFF"/>
            </w:tcBorders>
          </w:tcPr>
          <w:p w14:paraId="4E62FBC7" w14:textId="77777777" w:rsidR="00770EB4" w:rsidRPr="007F79AD" w:rsidRDefault="00770EB4">
            <w:pPr>
              <w:spacing w:line="254" w:lineRule="exact"/>
              <w:rPr>
                <w:rFonts w:ascii="Arial" w:hAnsi="Arial" w:cs="Arial"/>
              </w:rPr>
            </w:pPr>
          </w:p>
          <w:p w14:paraId="4661F3A2" w14:textId="77777777" w:rsidR="00770EB4" w:rsidRPr="007F79AD" w:rsidRDefault="006B624B">
            <w:pPr>
              <w:spacing w:after="172"/>
              <w:rPr>
                <w:rFonts w:ascii="Arial" w:hAnsi="Arial" w:cs="Arial"/>
              </w:rPr>
            </w:pPr>
            <w:r w:rsidRPr="007F79AD">
              <w:rPr>
                <w:rFonts w:ascii="Arial" w:hAnsi="Arial" w:cs="Arial"/>
              </w:rPr>
              <w:t>M</w:t>
            </w:r>
            <w:r w:rsidR="00770EB4" w:rsidRPr="007F79AD">
              <w:rPr>
                <w:rFonts w:ascii="Arial" w:hAnsi="Arial" w:cs="Arial"/>
              </w:rPr>
              <w:t>achine paced, low-level skills</w:t>
            </w:r>
          </w:p>
        </w:tc>
        <w:tc>
          <w:tcPr>
            <w:tcW w:w="3510" w:type="dxa"/>
            <w:tcBorders>
              <w:top w:val="single" w:sz="6" w:space="0" w:color="000000"/>
              <w:left w:val="single" w:sz="6" w:space="0" w:color="000000"/>
              <w:bottom w:val="single" w:sz="8" w:space="0" w:color="000000"/>
              <w:right w:val="single" w:sz="6" w:space="0" w:color="000000"/>
            </w:tcBorders>
          </w:tcPr>
          <w:p w14:paraId="36CC6EBC" w14:textId="77777777" w:rsidR="00770EB4" w:rsidRPr="007F79AD" w:rsidRDefault="00770EB4">
            <w:pPr>
              <w:spacing w:line="254" w:lineRule="exact"/>
              <w:rPr>
                <w:rFonts w:ascii="Arial" w:hAnsi="Arial" w:cs="Arial"/>
              </w:rPr>
            </w:pPr>
          </w:p>
          <w:p w14:paraId="5BC0F6D1" w14:textId="77777777" w:rsidR="00770EB4" w:rsidRPr="007F79AD" w:rsidRDefault="006B624B">
            <w:pPr>
              <w:spacing w:after="172"/>
              <w:rPr>
                <w:rFonts w:ascii="Arial" w:hAnsi="Arial" w:cs="Arial"/>
              </w:rPr>
            </w:pPr>
            <w:r w:rsidRPr="007F79AD">
              <w:rPr>
                <w:rFonts w:ascii="Arial" w:hAnsi="Arial" w:cs="Arial"/>
              </w:rPr>
              <w:t>I</w:t>
            </w:r>
            <w:r w:rsidR="00770EB4" w:rsidRPr="007F79AD">
              <w:rPr>
                <w:rFonts w:ascii="Arial" w:hAnsi="Arial" w:cs="Arial"/>
              </w:rPr>
              <w:t>ndividual and team paced, high-level skills</w:t>
            </w:r>
          </w:p>
        </w:tc>
      </w:tr>
      <w:tr w:rsidR="00770EB4" w:rsidRPr="007F79AD" w14:paraId="1A8E22CB" w14:textId="77777777">
        <w:trPr>
          <w:cantSplit/>
        </w:trPr>
        <w:tc>
          <w:tcPr>
            <w:tcW w:w="2880" w:type="dxa"/>
            <w:tcBorders>
              <w:top w:val="single" w:sz="8" w:space="0" w:color="000000"/>
              <w:left w:val="single" w:sz="8" w:space="0" w:color="000000"/>
              <w:bottom w:val="single" w:sz="8" w:space="0" w:color="000000"/>
              <w:right w:val="single" w:sz="8" w:space="0" w:color="000000"/>
            </w:tcBorders>
          </w:tcPr>
          <w:p w14:paraId="1215FD1F" w14:textId="77777777" w:rsidR="00770EB4" w:rsidRPr="007F79AD" w:rsidRDefault="00770EB4">
            <w:pPr>
              <w:spacing w:line="254" w:lineRule="exact"/>
              <w:rPr>
                <w:rFonts w:ascii="Arial" w:hAnsi="Arial" w:cs="Arial"/>
              </w:rPr>
            </w:pPr>
          </w:p>
          <w:p w14:paraId="709C41E2" w14:textId="77777777" w:rsidR="00770EB4" w:rsidRPr="007F79AD" w:rsidRDefault="00770EB4">
            <w:pPr>
              <w:spacing w:after="172"/>
              <w:rPr>
                <w:rFonts w:ascii="Arial" w:hAnsi="Arial" w:cs="Arial"/>
              </w:rPr>
            </w:pPr>
            <w:r w:rsidRPr="007F79AD">
              <w:rPr>
                <w:rFonts w:ascii="Arial" w:hAnsi="Arial" w:cs="Arial"/>
              </w:rPr>
              <w:t>Emphasis on Quality</w:t>
            </w:r>
          </w:p>
        </w:tc>
        <w:tc>
          <w:tcPr>
            <w:tcW w:w="2970" w:type="dxa"/>
            <w:tcBorders>
              <w:top w:val="single" w:sz="8" w:space="0" w:color="000000"/>
              <w:left w:val="single" w:sz="8" w:space="0" w:color="000000"/>
              <w:bottom w:val="single" w:sz="8" w:space="0" w:color="000000"/>
              <w:right w:val="single" w:sz="8" w:space="0" w:color="000000"/>
            </w:tcBorders>
          </w:tcPr>
          <w:p w14:paraId="35988113" w14:textId="77777777" w:rsidR="00770EB4" w:rsidRPr="007F79AD" w:rsidRDefault="00770EB4">
            <w:pPr>
              <w:spacing w:line="254" w:lineRule="exact"/>
              <w:rPr>
                <w:rFonts w:ascii="Arial" w:hAnsi="Arial" w:cs="Arial"/>
              </w:rPr>
            </w:pPr>
          </w:p>
          <w:p w14:paraId="369C870D" w14:textId="77777777" w:rsidR="00770EB4" w:rsidRPr="007F79AD" w:rsidRDefault="006B624B">
            <w:pPr>
              <w:spacing w:after="172"/>
              <w:rPr>
                <w:rFonts w:ascii="Arial" w:hAnsi="Arial" w:cs="Arial"/>
              </w:rPr>
            </w:pPr>
            <w:r w:rsidRPr="007F79AD">
              <w:rPr>
                <w:rFonts w:ascii="Arial" w:hAnsi="Arial" w:cs="Arial"/>
              </w:rPr>
              <w:t>A</w:t>
            </w:r>
            <w:r w:rsidR="00770EB4" w:rsidRPr="007F79AD">
              <w:rPr>
                <w:rFonts w:ascii="Arial" w:hAnsi="Arial" w:cs="Arial"/>
              </w:rPr>
              <w:t>cceptance of a normal or usual amount of waste</w:t>
            </w:r>
          </w:p>
        </w:tc>
        <w:tc>
          <w:tcPr>
            <w:tcW w:w="3510" w:type="dxa"/>
            <w:tcBorders>
              <w:top w:val="single" w:sz="8" w:space="0" w:color="000000"/>
              <w:left w:val="single" w:sz="8" w:space="0" w:color="000000"/>
              <w:bottom w:val="single" w:sz="8" w:space="0" w:color="000000"/>
              <w:right w:val="single" w:sz="8" w:space="0" w:color="000000"/>
            </w:tcBorders>
          </w:tcPr>
          <w:p w14:paraId="2DF5CCB3" w14:textId="77777777" w:rsidR="00770EB4" w:rsidRPr="007F79AD" w:rsidRDefault="00770EB4">
            <w:pPr>
              <w:spacing w:line="254" w:lineRule="exact"/>
              <w:rPr>
                <w:rFonts w:ascii="Arial" w:hAnsi="Arial" w:cs="Arial"/>
              </w:rPr>
            </w:pPr>
          </w:p>
          <w:p w14:paraId="49BAB3BC" w14:textId="77777777" w:rsidR="00770EB4" w:rsidRPr="007F79AD" w:rsidRDefault="006B624B">
            <w:pPr>
              <w:spacing w:after="172"/>
              <w:rPr>
                <w:rFonts w:ascii="Arial" w:hAnsi="Arial" w:cs="Arial"/>
              </w:rPr>
            </w:pPr>
            <w:r w:rsidRPr="007F79AD">
              <w:rPr>
                <w:rFonts w:ascii="Arial" w:hAnsi="Arial" w:cs="Arial"/>
              </w:rPr>
              <w:t>S</w:t>
            </w:r>
            <w:r w:rsidR="00770EB4" w:rsidRPr="007F79AD">
              <w:rPr>
                <w:rFonts w:ascii="Arial" w:hAnsi="Arial" w:cs="Arial"/>
              </w:rPr>
              <w:t>trive for zero defects</w:t>
            </w:r>
          </w:p>
        </w:tc>
      </w:tr>
    </w:tbl>
    <w:p w14:paraId="59D98403" w14:textId="77777777" w:rsidR="00770EB4" w:rsidRPr="007F79AD" w:rsidRDefault="00770EB4">
      <w:pPr>
        <w:ind w:firstLine="720"/>
        <w:rPr>
          <w:rFonts w:ascii="Arial" w:hAnsi="Arial" w:cs="Arial"/>
        </w:rPr>
      </w:pPr>
    </w:p>
    <w:p w14:paraId="08AA3EC2" w14:textId="77777777" w:rsidR="00770EB4" w:rsidRPr="007F79AD" w:rsidRDefault="00770EB4" w:rsidP="0052078F">
      <w:pPr>
        <w:tabs>
          <w:tab w:val="left" w:pos="720"/>
        </w:tabs>
        <w:ind w:left="720" w:hanging="720"/>
        <w:jc w:val="both"/>
        <w:rPr>
          <w:rFonts w:ascii="Arial" w:hAnsi="Arial" w:cs="Arial"/>
          <w:b/>
          <w:bCs/>
        </w:rPr>
      </w:pPr>
      <w:r w:rsidRPr="007F79AD">
        <w:rPr>
          <w:rFonts w:ascii="Arial" w:hAnsi="Arial" w:cs="Arial"/>
        </w:rPr>
        <w:br w:type="page"/>
      </w:r>
      <w:r w:rsidRPr="007F79AD">
        <w:rPr>
          <w:rFonts w:ascii="Arial" w:hAnsi="Arial" w:cs="Arial"/>
          <w:b/>
          <w:bCs/>
        </w:rPr>
        <w:lastRenderedPageBreak/>
        <w:t>Question 1-13 (continued)</w:t>
      </w:r>
    </w:p>
    <w:tbl>
      <w:tblPr>
        <w:tblW w:w="0" w:type="auto"/>
        <w:tblInd w:w="-187" w:type="dxa"/>
        <w:tblLayout w:type="fixed"/>
        <w:tblCellMar>
          <w:left w:w="189" w:type="dxa"/>
          <w:right w:w="189" w:type="dxa"/>
        </w:tblCellMar>
        <w:tblLook w:val="0000" w:firstRow="0" w:lastRow="0" w:firstColumn="0" w:lastColumn="0" w:noHBand="0" w:noVBand="0"/>
      </w:tblPr>
      <w:tblGrid>
        <w:gridCol w:w="2880"/>
        <w:gridCol w:w="2970"/>
        <w:gridCol w:w="3510"/>
      </w:tblGrid>
      <w:tr w:rsidR="006B624B" w:rsidRPr="007F79AD" w14:paraId="39C764E6" w14:textId="77777777">
        <w:tc>
          <w:tcPr>
            <w:tcW w:w="2880" w:type="dxa"/>
            <w:tcBorders>
              <w:top w:val="single" w:sz="6" w:space="0" w:color="000000"/>
              <w:left w:val="single" w:sz="6" w:space="0" w:color="000000"/>
              <w:bottom w:val="single" w:sz="6" w:space="0" w:color="FFFFFF"/>
              <w:right w:val="single" w:sz="6" w:space="0" w:color="FFFFFF"/>
            </w:tcBorders>
          </w:tcPr>
          <w:p w14:paraId="06365FE3" w14:textId="77777777" w:rsidR="006B624B" w:rsidRPr="007F79AD" w:rsidRDefault="006B624B">
            <w:pPr>
              <w:spacing w:line="254" w:lineRule="exact"/>
              <w:rPr>
                <w:rFonts w:ascii="Arial" w:hAnsi="Arial" w:cs="Arial"/>
              </w:rPr>
            </w:pPr>
          </w:p>
        </w:tc>
        <w:tc>
          <w:tcPr>
            <w:tcW w:w="2970" w:type="dxa"/>
            <w:tcBorders>
              <w:top w:val="single" w:sz="6" w:space="0" w:color="000000"/>
              <w:left w:val="single" w:sz="6" w:space="0" w:color="000000"/>
              <w:bottom w:val="single" w:sz="6" w:space="0" w:color="FFFFFF"/>
              <w:right w:val="single" w:sz="6" w:space="0" w:color="FFFFFF"/>
            </w:tcBorders>
          </w:tcPr>
          <w:p w14:paraId="6F093EE9" w14:textId="77777777" w:rsidR="006B624B" w:rsidRPr="007F79AD" w:rsidRDefault="006B624B" w:rsidP="000E711A">
            <w:pPr>
              <w:spacing w:line="254" w:lineRule="exact"/>
              <w:rPr>
                <w:rFonts w:ascii="Arial" w:hAnsi="Arial" w:cs="Arial"/>
              </w:rPr>
            </w:pPr>
          </w:p>
          <w:p w14:paraId="50BF5A5E" w14:textId="77777777" w:rsidR="006B624B" w:rsidRPr="007F79AD" w:rsidRDefault="006B624B" w:rsidP="000E711A">
            <w:pPr>
              <w:spacing w:after="172"/>
              <w:rPr>
                <w:rFonts w:ascii="Arial" w:hAnsi="Arial" w:cs="Arial"/>
                <w:b/>
                <w:bCs/>
              </w:rPr>
            </w:pPr>
            <w:r w:rsidRPr="007F79AD">
              <w:rPr>
                <w:rFonts w:ascii="Arial" w:hAnsi="Arial" w:cs="Arial"/>
                <w:b/>
                <w:bCs/>
              </w:rPr>
              <w:t>Prior Business Environment</w:t>
            </w:r>
          </w:p>
        </w:tc>
        <w:tc>
          <w:tcPr>
            <w:tcW w:w="3510" w:type="dxa"/>
            <w:tcBorders>
              <w:top w:val="single" w:sz="6" w:space="0" w:color="000000"/>
              <w:left w:val="single" w:sz="6" w:space="0" w:color="000000"/>
              <w:bottom w:val="single" w:sz="6" w:space="0" w:color="FFFFFF"/>
              <w:right w:val="single" w:sz="6" w:space="0" w:color="000000"/>
            </w:tcBorders>
          </w:tcPr>
          <w:p w14:paraId="57FAAD60" w14:textId="77777777" w:rsidR="006B624B" w:rsidRPr="007F79AD" w:rsidRDefault="006B624B" w:rsidP="000E711A">
            <w:pPr>
              <w:spacing w:line="254" w:lineRule="exact"/>
              <w:rPr>
                <w:rFonts w:ascii="Arial" w:hAnsi="Arial" w:cs="Arial"/>
                <w:b/>
                <w:bCs/>
              </w:rPr>
            </w:pPr>
          </w:p>
          <w:p w14:paraId="46DA24ED" w14:textId="77777777" w:rsidR="006B624B" w:rsidRPr="007F79AD" w:rsidRDefault="006B624B" w:rsidP="000E711A">
            <w:pPr>
              <w:spacing w:after="172"/>
              <w:rPr>
                <w:rFonts w:ascii="Arial" w:hAnsi="Arial" w:cs="Arial"/>
                <w:b/>
                <w:bCs/>
              </w:rPr>
            </w:pPr>
            <w:r w:rsidRPr="007F79AD">
              <w:rPr>
                <w:rFonts w:ascii="Arial" w:hAnsi="Arial" w:cs="Arial"/>
                <w:b/>
                <w:bCs/>
              </w:rPr>
              <w:t xml:space="preserve"> Contemporary Business Environment</w:t>
            </w:r>
          </w:p>
        </w:tc>
      </w:tr>
      <w:tr w:rsidR="006B624B" w:rsidRPr="007F79AD" w14:paraId="06CE0D8D" w14:textId="77777777">
        <w:tc>
          <w:tcPr>
            <w:tcW w:w="2880" w:type="dxa"/>
            <w:tcBorders>
              <w:top w:val="single" w:sz="6" w:space="0" w:color="000000"/>
              <w:left w:val="single" w:sz="6" w:space="0" w:color="000000"/>
              <w:bottom w:val="single" w:sz="6" w:space="0" w:color="FFFFFF"/>
              <w:right w:val="single" w:sz="6" w:space="0" w:color="FFFFFF"/>
            </w:tcBorders>
          </w:tcPr>
          <w:p w14:paraId="3176AC5D" w14:textId="77777777" w:rsidR="006B624B" w:rsidRPr="007F79AD" w:rsidRDefault="006B624B">
            <w:pPr>
              <w:spacing w:line="254" w:lineRule="exact"/>
              <w:rPr>
                <w:rFonts w:ascii="Arial" w:hAnsi="Arial" w:cs="Arial"/>
              </w:rPr>
            </w:pPr>
          </w:p>
          <w:p w14:paraId="30BF3956" w14:textId="77777777" w:rsidR="006B624B" w:rsidRPr="007F79AD" w:rsidRDefault="006B624B">
            <w:pPr>
              <w:spacing w:after="172"/>
              <w:rPr>
                <w:rFonts w:ascii="Arial" w:hAnsi="Arial" w:cs="Arial"/>
              </w:rPr>
            </w:pPr>
            <w:r w:rsidRPr="007F79AD">
              <w:rPr>
                <w:rFonts w:ascii="Arial" w:hAnsi="Arial" w:cs="Arial"/>
                <w:b/>
                <w:bCs/>
              </w:rPr>
              <w:t>MARKETING</w:t>
            </w:r>
          </w:p>
        </w:tc>
        <w:tc>
          <w:tcPr>
            <w:tcW w:w="2970" w:type="dxa"/>
            <w:tcBorders>
              <w:top w:val="single" w:sz="6" w:space="0" w:color="000000"/>
              <w:left w:val="single" w:sz="6" w:space="0" w:color="000000"/>
              <w:bottom w:val="single" w:sz="6" w:space="0" w:color="FFFFFF"/>
              <w:right w:val="single" w:sz="6" w:space="0" w:color="FFFFFF"/>
            </w:tcBorders>
          </w:tcPr>
          <w:p w14:paraId="33077202" w14:textId="77777777" w:rsidR="006B624B" w:rsidRPr="007F79AD" w:rsidRDefault="006B624B">
            <w:pPr>
              <w:spacing w:line="254" w:lineRule="exact"/>
              <w:rPr>
                <w:rFonts w:ascii="Arial" w:hAnsi="Arial" w:cs="Arial"/>
              </w:rPr>
            </w:pPr>
          </w:p>
          <w:p w14:paraId="3FAD816E" w14:textId="77777777" w:rsidR="006B624B" w:rsidRPr="007F79AD" w:rsidRDefault="006B624B">
            <w:pPr>
              <w:pStyle w:val="Header"/>
              <w:tabs>
                <w:tab w:val="clear" w:pos="4320"/>
                <w:tab w:val="clear" w:pos="8640"/>
              </w:tabs>
              <w:spacing w:after="172"/>
              <w:rPr>
                <w:rFonts w:ascii="Arial" w:hAnsi="Arial" w:cs="Arial"/>
              </w:rPr>
            </w:pPr>
          </w:p>
        </w:tc>
        <w:tc>
          <w:tcPr>
            <w:tcW w:w="3510" w:type="dxa"/>
            <w:tcBorders>
              <w:top w:val="single" w:sz="6" w:space="0" w:color="000000"/>
              <w:left w:val="single" w:sz="6" w:space="0" w:color="000000"/>
              <w:bottom w:val="single" w:sz="6" w:space="0" w:color="FFFFFF"/>
              <w:right w:val="single" w:sz="6" w:space="0" w:color="000000"/>
            </w:tcBorders>
          </w:tcPr>
          <w:p w14:paraId="7E4B3678" w14:textId="77777777" w:rsidR="006B624B" w:rsidRPr="007F79AD" w:rsidRDefault="006B624B">
            <w:pPr>
              <w:spacing w:line="254" w:lineRule="exact"/>
              <w:rPr>
                <w:rFonts w:ascii="Arial" w:hAnsi="Arial" w:cs="Arial"/>
              </w:rPr>
            </w:pPr>
          </w:p>
          <w:p w14:paraId="26758DCF" w14:textId="77777777" w:rsidR="006B624B" w:rsidRPr="007F79AD" w:rsidRDefault="006B624B">
            <w:pPr>
              <w:spacing w:after="172"/>
              <w:rPr>
                <w:rFonts w:ascii="Arial" w:hAnsi="Arial" w:cs="Arial"/>
              </w:rPr>
            </w:pPr>
          </w:p>
        </w:tc>
      </w:tr>
      <w:tr w:rsidR="006B624B" w:rsidRPr="007F79AD" w14:paraId="02F9F4C2" w14:textId="77777777">
        <w:tc>
          <w:tcPr>
            <w:tcW w:w="2880" w:type="dxa"/>
            <w:tcBorders>
              <w:top w:val="single" w:sz="6" w:space="0" w:color="000000"/>
              <w:left w:val="single" w:sz="6" w:space="0" w:color="000000"/>
              <w:bottom w:val="single" w:sz="6" w:space="0" w:color="FFFFFF"/>
              <w:right w:val="single" w:sz="6" w:space="0" w:color="FFFFFF"/>
            </w:tcBorders>
          </w:tcPr>
          <w:p w14:paraId="29EA9B69" w14:textId="77777777" w:rsidR="006B624B" w:rsidRPr="007F79AD" w:rsidRDefault="006B624B">
            <w:pPr>
              <w:spacing w:line="254" w:lineRule="exact"/>
              <w:rPr>
                <w:rFonts w:ascii="Arial" w:hAnsi="Arial" w:cs="Arial"/>
              </w:rPr>
            </w:pPr>
          </w:p>
          <w:p w14:paraId="2858E609" w14:textId="77777777" w:rsidR="006B624B" w:rsidRPr="007F79AD" w:rsidRDefault="006B624B">
            <w:pPr>
              <w:spacing w:after="172"/>
              <w:rPr>
                <w:rFonts w:ascii="Arial" w:hAnsi="Arial" w:cs="Arial"/>
              </w:rPr>
            </w:pPr>
            <w:r w:rsidRPr="007F79AD">
              <w:rPr>
                <w:rFonts w:ascii="Arial" w:hAnsi="Arial" w:cs="Arial"/>
              </w:rPr>
              <w:t>Products</w:t>
            </w:r>
          </w:p>
        </w:tc>
        <w:tc>
          <w:tcPr>
            <w:tcW w:w="2970" w:type="dxa"/>
            <w:tcBorders>
              <w:top w:val="single" w:sz="6" w:space="0" w:color="000000"/>
              <w:left w:val="single" w:sz="6" w:space="0" w:color="000000"/>
              <w:bottom w:val="single" w:sz="6" w:space="0" w:color="FFFFFF"/>
              <w:right w:val="single" w:sz="6" w:space="0" w:color="FFFFFF"/>
            </w:tcBorders>
          </w:tcPr>
          <w:p w14:paraId="757DA768" w14:textId="77777777" w:rsidR="006B624B" w:rsidRPr="007F79AD" w:rsidRDefault="006B624B">
            <w:pPr>
              <w:spacing w:line="254" w:lineRule="exact"/>
              <w:rPr>
                <w:rFonts w:ascii="Arial" w:hAnsi="Arial" w:cs="Arial"/>
              </w:rPr>
            </w:pPr>
          </w:p>
          <w:p w14:paraId="708C2D33" w14:textId="77777777" w:rsidR="006B624B" w:rsidRPr="007F79AD" w:rsidRDefault="006B624B">
            <w:pPr>
              <w:spacing w:after="172"/>
              <w:rPr>
                <w:rFonts w:ascii="Arial" w:hAnsi="Arial" w:cs="Arial"/>
              </w:rPr>
            </w:pPr>
            <w:r w:rsidRPr="007F79AD">
              <w:rPr>
                <w:rFonts w:ascii="Arial" w:hAnsi="Arial" w:cs="Arial"/>
              </w:rPr>
              <w:t>Relatively few variations, long product life cycles</w:t>
            </w:r>
          </w:p>
        </w:tc>
        <w:tc>
          <w:tcPr>
            <w:tcW w:w="3510" w:type="dxa"/>
            <w:tcBorders>
              <w:top w:val="single" w:sz="6" w:space="0" w:color="000000"/>
              <w:left w:val="single" w:sz="6" w:space="0" w:color="000000"/>
              <w:bottom w:val="single" w:sz="6" w:space="0" w:color="FFFFFF"/>
              <w:right w:val="single" w:sz="6" w:space="0" w:color="000000"/>
            </w:tcBorders>
          </w:tcPr>
          <w:p w14:paraId="4CAEF76F" w14:textId="77777777" w:rsidR="006B624B" w:rsidRPr="007F79AD" w:rsidRDefault="006B624B">
            <w:pPr>
              <w:spacing w:line="254" w:lineRule="exact"/>
              <w:rPr>
                <w:rFonts w:ascii="Arial" w:hAnsi="Arial" w:cs="Arial"/>
              </w:rPr>
            </w:pPr>
          </w:p>
          <w:p w14:paraId="6F574B8B" w14:textId="77777777" w:rsidR="006B624B" w:rsidRPr="007F79AD" w:rsidRDefault="006B624B">
            <w:pPr>
              <w:spacing w:after="172"/>
              <w:rPr>
                <w:rFonts w:ascii="Arial" w:hAnsi="Arial" w:cs="Arial"/>
              </w:rPr>
            </w:pPr>
            <w:r w:rsidRPr="007F79AD">
              <w:rPr>
                <w:rFonts w:ascii="Arial" w:hAnsi="Arial" w:cs="Arial"/>
              </w:rPr>
              <w:t>Large number of variations, short product life cycles</w:t>
            </w:r>
          </w:p>
        </w:tc>
      </w:tr>
      <w:tr w:rsidR="006B624B" w:rsidRPr="007F79AD" w14:paraId="08103F55" w14:textId="77777777">
        <w:tc>
          <w:tcPr>
            <w:tcW w:w="2880" w:type="dxa"/>
            <w:tcBorders>
              <w:top w:val="single" w:sz="6" w:space="0" w:color="000000"/>
              <w:left w:val="single" w:sz="6" w:space="0" w:color="000000"/>
              <w:bottom w:val="single" w:sz="6" w:space="0" w:color="FFFFFF"/>
              <w:right w:val="single" w:sz="6" w:space="0" w:color="FFFFFF"/>
            </w:tcBorders>
          </w:tcPr>
          <w:p w14:paraId="4A2F6143" w14:textId="77777777" w:rsidR="006B624B" w:rsidRPr="007F79AD" w:rsidRDefault="006B624B">
            <w:pPr>
              <w:spacing w:line="254" w:lineRule="exact"/>
              <w:rPr>
                <w:rFonts w:ascii="Arial" w:hAnsi="Arial" w:cs="Arial"/>
              </w:rPr>
            </w:pPr>
          </w:p>
          <w:p w14:paraId="16B31652" w14:textId="77777777" w:rsidR="006B624B" w:rsidRPr="007F79AD" w:rsidRDefault="006B624B">
            <w:pPr>
              <w:spacing w:after="172"/>
              <w:rPr>
                <w:rFonts w:ascii="Arial" w:hAnsi="Arial" w:cs="Arial"/>
              </w:rPr>
            </w:pPr>
            <w:r w:rsidRPr="007F79AD">
              <w:rPr>
                <w:rFonts w:ascii="Arial" w:hAnsi="Arial" w:cs="Arial"/>
              </w:rPr>
              <w:t>Markets</w:t>
            </w:r>
          </w:p>
        </w:tc>
        <w:tc>
          <w:tcPr>
            <w:tcW w:w="2970" w:type="dxa"/>
            <w:tcBorders>
              <w:top w:val="single" w:sz="6" w:space="0" w:color="000000"/>
              <w:left w:val="single" w:sz="6" w:space="0" w:color="000000"/>
              <w:bottom w:val="single" w:sz="6" w:space="0" w:color="FFFFFF"/>
              <w:right w:val="single" w:sz="6" w:space="0" w:color="FFFFFF"/>
            </w:tcBorders>
          </w:tcPr>
          <w:p w14:paraId="6F6BFD23" w14:textId="77777777" w:rsidR="006B624B" w:rsidRPr="007F79AD" w:rsidRDefault="006B624B">
            <w:pPr>
              <w:spacing w:line="254" w:lineRule="exact"/>
              <w:rPr>
                <w:rFonts w:ascii="Arial" w:hAnsi="Arial" w:cs="Arial"/>
              </w:rPr>
            </w:pPr>
          </w:p>
          <w:p w14:paraId="1CDB0E25" w14:textId="77777777" w:rsidR="006B624B" w:rsidRPr="007F79AD" w:rsidRDefault="006B624B">
            <w:pPr>
              <w:spacing w:after="172"/>
              <w:rPr>
                <w:rFonts w:ascii="Arial" w:hAnsi="Arial" w:cs="Arial"/>
              </w:rPr>
            </w:pPr>
            <w:r w:rsidRPr="007F79AD">
              <w:rPr>
                <w:rFonts w:ascii="Arial" w:hAnsi="Arial" w:cs="Arial"/>
              </w:rPr>
              <w:t>Largely domestic</w:t>
            </w:r>
          </w:p>
        </w:tc>
        <w:tc>
          <w:tcPr>
            <w:tcW w:w="3510" w:type="dxa"/>
            <w:tcBorders>
              <w:top w:val="single" w:sz="6" w:space="0" w:color="000000"/>
              <w:left w:val="single" w:sz="6" w:space="0" w:color="000000"/>
              <w:bottom w:val="single" w:sz="6" w:space="0" w:color="FFFFFF"/>
              <w:right w:val="single" w:sz="6" w:space="0" w:color="000000"/>
            </w:tcBorders>
          </w:tcPr>
          <w:p w14:paraId="1ABA609C" w14:textId="77777777" w:rsidR="006B624B" w:rsidRPr="007F79AD" w:rsidRDefault="006B624B">
            <w:pPr>
              <w:spacing w:line="254" w:lineRule="exact"/>
              <w:rPr>
                <w:rFonts w:ascii="Arial" w:hAnsi="Arial" w:cs="Arial"/>
              </w:rPr>
            </w:pPr>
          </w:p>
          <w:p w14:paraId="7B18F8DD" w14:textId="77777777" w:rsidR="006B624B" w:rsidRPr="007F79AD" w:rsidRDefault="006B624B">
            <w:pPr>
              <w:spacing w:after="172"/>
              <w:rPr>
                <w:rFonts w:ascii="Arial" w:hAnsi="Arial" w:cs="Arial"/>
              </w:rPr>
            </w:pPr>
            <w:r w:rsidRPr="007F79AD">
              <w:rPr>
                <w:rFonts w:ascii="Arial" w:hAnsi="Arial" w:cs="Arial"/>
              </w:rPr>
              <w:t>Global</w:t>
            </w:r>
          </w:p>
        </w:tc>
      </w:tr>
      <w:tr w:rsidR="006B624B" w:rsidRPr="007F79AD" w14:paraId="5BE3ADBD" w14:textId="77777777">
        <w:tc>
          <w:tcPr>
            <w:tcW w:w="2880" w:type="dxa"/>
            <w:tcBorders>
              <w:top w:val="single" w:sz="6" w:space="0" w:color="000000"/>
              <w:left w:val="single" w:sz="6" w:space="0" w:color="000000"/>
              <w:bottom w:val="single" w:sz="6" w:space="0" w:color="FFFFFF"/>
              <w:right w:val="single" w:sz="6" w:space="0" w:color="FFFFFF"/>
            </w:tcBorders>
          </w:tcPr>
          <w:p w14:paraId="725A5BE5" w14:textId="77777777" w:rsidR="006B624B" w:rsidRPr="007F79AD" w:rsidRDefault="006B624B">
            <w:pPr>
              <w:spacing w:line="254" w:lineRule="exact"/>
              <w:rPr>
                <w:rFonts w:ascii="Arial" w:hAnsi="Arial" w:cs="Arial"/>
              </w:rPr>
            </w:pPr>
          </w:p>
          <w:p w14:paraId="0F844CFE" w14:textId="77777777" w:rsidR="006B624B" w:rsidRPr="007F79AD" w:rsidRDefault="006B624B">
            <w:pPr>
              <w:spacing w:after="172"/>
              <w:rPr>
                <w:rFonts w:ascii="Arial" w:hAnsi="Arial" w:cs="Arial"/>
              </w:rPr>
            </w:pPr>
            <w:r w:rsidRPr="007F79AD">
              <w:rPr>
                <w:rFonts w:ascii="Arial" w:hAnsi="Arial" w:cs="Arial"/>
                <w:b/>
                <w:bCs/>
              </w:rPr>
              <w:t>MANAGEMENT ORGANIZATION</w:t>
            </w:r>
          </w:p>
        </w:tc>
        <w:tc>
          <w:tcPr>
            <w:tcW w:w="2970" w:type="dxa"/>
            <w:tcBorders>
              <w:top w:val="single" w:sz="6" w:space="0" w:color="000000"/>
              <w:left w:val="single" w:sz="6" w:space="0" w:color="000000"/>
              <w:bottom w:val="single" w:sz="6" w:space="0" w:color="FFFFFF"/>
              <w:right w:val="single" w:sz="6" w:space="0" w:color="FFFFFF"/>
            </w:tcBorders>
          </w:tcPr>
          <w:p w14:paraId="618A55DB" w14:textId="77777777" w:rsidR="006B624B" w:rsidRPr="007F79AD" w:rsidRDefault="006B624B">
            <w:pPr>
              <w:spacing w:line="254" w:lineRule="exact"/>
              <w:rPr>
                <w:rFonts w:ascii="Arial" w:hAnsi="Arial" w:cs="Arial"/>
              </w:rPr>
            </w:pPr>
          </w:p>
          <w:p w14:paraId="130CAB7F" w14:textId="77777777" w:rsidR="006B624B" w:rsidRPr="007F79AD" w:rsidRDefault="006B624B">
            <w:pPr>
              <w:spacing w:after="172"/>
              <w:rPr>
                <w:rFonts w:ascii="Arial" w:hAnsi="Arial" w:cs="Arial"/>
              </w:rPr>
            </w:pPr>
          </w:p>
        </w:tc>
        <w:tc>
          <w:tcPr>
            <w:tcW w:w="3510" w:type="dxa"/>
            <w:tcBorders>
              <w:top w:val="single" w:sz="6" w:space="0" w:color="000000"/>
              <w:left w:val="single" w:sz="6" w:space="0" w:color="000000"/>
              <w:bottom w:val="single" w:sz="6" w:space="0" w:color="FFFFFF"/>
              <w:right w:val="single" w:sz="6" w:space="0" w:color="000000"/>
            </w:tcBorders>
          </w:tcPr>
          <w:p w14:paraId="681BE10E" w14:textId="77777777" w:rsidR="006B624B" w:rsidRPr="007F79AD" w:rsidRDefault="006B624B">
            <w:pPr>
              <w:spacing w:line="254" w:lineRule="exact"/>
              <w:rPr>
                <w:rFonts w:ascii="Arial" w:hAnsi="Arial" w:cs="Arial"/>
              </w:rPr>
            </w:pPr>
          </w:p>
          <w:p w14:paraId="1095BF97" w14:textId="77777777" w:rsidR="006B624B" w:rsidRPr="007F79AD" w:rsidRDefault="006B624B">
            <w:pPr>
              <w:spacing w:after="172"/>
              <w:rPr>
                <w:rFonts w:ascii="Arial" w:hAnsi="Arial" w:cs="Arial"/>
              </w:rPr>
            </w:pPr>
          </w:p>
        </w:tc>
      </w:tr>
      <w:tr w:rsidR="006B624B" w:rsidRPr="007F79AD" w14:paraId="5721719D" w14:textId="77777777">
        <w:tc>
          <w:tcPr>
            <w:tcW w:w="2880" w:type="dxa"/>
            <w:tcBorders>
              <w:top w:val="single" w:sz="6" w:space="0" w:color="000000"/>
              <w:left w:val="single" w:sz="6" w:space="0" w:color="000000"/>
              <w:bottom w:val="single" w:sz="6" w:space="0" w:color="FFFFFF"/>
              <w:right w:val="single" w:sz="6" w:space="0" w:color="FFFFFF"/>
            </w:tcBorders>
          </w:tcPr>
          <w:p w14:paraId="488D1A1B" w14:textId="77777777" w:rsidR="006B624B" w:rsidRPr="007F79AD" w:rsidRDefault="006B624B">
            <w:pPr>
              <w:spacing w:line="254" w:lineRule="exact"/>
              <w:rPr>
                <w:rFonts w:ascii="Arial" w:hAnsi="Arial" w:cs="Arial"/>
              </w:rPr>
            </w:pPr>
          </w:p>
          <w:p w14:paraId="682F4D9B" w14:textId="77777777" w:rsidR="006B624B" w:rsidRPr="007F79AD" w:rsidRDefault="006B624B">
            <w:pPr>
              <w:spacing w:after="172"/>
              <w:rPr>
                <w:rFonts w:ascii="Arial" w:hAnsi="Arial" w:cs="Arial"/>
              </w:rPr>
            </w:pPr>
            <w:r w:rsidRPr="007F79AD">
              <w:rPr>
                <w:rFonts w:ascii="Arial" w:hAnsi="Arial" w:cs="Arial"/>
              </w:rPr>
              <w:t>Types of Cost Management Information Needed</w:t>
            </w:r>
          </w:p>
        </w:tc>
        <w:tc>
          <w:tcPr>
            <w:tcW w:w="2970" w:type="dxa"/>
            <w:tcBorders>
              <w:top w:val="single" w:sz="6" w:space="0" w:color="000000"/>
              <w:left w:val="single" w:sz="6" w:space="0" w:color="000000"/>
              <w:bottom w:val="single" w:sz="6" w:space="0" w:color="FFFFFF"/>
              <w:right w:val="single" w:sz="6" w:space="0" w:color="FFFFFF"/>
            </w:tcBorders>
          </w:tcPr>
          <w:p w14:paraId="79C11E4E" w14:textId="77777777" w:rsidR="006B624B" w:rsidRPr="007F79AD" w:rsidRDefault="006B624B">
            <w:pPr>
              <w:spacing w:line="254" w:lineRule="exact"/>
              <w:rPr>
                <w:rFonts w:ascii="Arial" w:hAnsi="Arial" w:cs="Arial"/>
              </w:rPr>
            </w:pPr>
          </w:p>
          <w:p w14:paraId="00B47EDD" w14:textId="77777777" w:rsidR="006B624B" w:rsidRPr="007F79AD" w:rsidRDefault="006B624B">
            <w:pPr>
              <w:spacing w:after="172"/>
              <w:rPr>
                <w:rFonts w:ascii="Arial" w:hAnsi="Arial" w:cs="Arial"/>
              </w:rPr>
            </w:pPr>
            <w:r w:rsidRPr="007F79AD">
              <w:rPr>
                <w:rFonts w:ascii="Arial" w:hAnsi="Arial" w:cs="Arial"/>
              </w:rPr>
              <w:t>Almost exclusively financial data</w:t>
            </w:r>
          </w:p>
        </w:tc>
        <w:tc>
          <w:tcPr>
            <w:tcW w:w="3510" w:type="dxa"/>
            <w:tcBorders>
              <w:top w:val="single" w:sz="6" w:space="0" w:color="000000"/>
              <w:left w:val="single" w:sz="6" w:space="0" w:color="000000"/>
              <w:bottom w:val="single" w:sz="6" w:space="0" w:color="FFFFFF"/>
              <w:right w:val="single" w:sz="6" w:space="0" w:color="000000"/>
            </w:tcBorders>
          </w:tcPr>
          <w:p w14:paraId="2773A6C0" w14:textId="77777777" w:rsidR="006B624B" w:rsidRPr="007F79AD" w:rsidRDefault="006B624B">
            <w:pPr>
              <w:spacing w:line="254" w:lineRule="exact"/>
              <w:rPr>
                <w:rFonts w:ascii="Arial" w:hAnsi="Arial" w:cs="Arial"/>
              </w:rPr>
            </w:pPr>
          </w:p>
          <w:p w14:paraId="1AD0CBA6" w14:textId="77777777" w:rsidR="006B624B" w:rsidRPr="007F79AD" w:rsidRDefault="006B624B">
            <w:pPr>
              <w:spacing w:after="172"/>
              <w:rPr>
                <w:rFonts w:ascii="Arial" w:hAnsi="Arial" w:cs="Arial"/>
              </w:rPr>
            </w:pPr>
            <w:r w:rsidRPr="007F79AD">
              <w:rPr>
                <w:rFonts w:ascii="Arial" w:hAnsi="Arial" w:cs="Arial"/>
              </w:rPr>
              <w:t>Financial and operating data, the firm's strategic success factors</w:t>
            </w:r>
          </w:p>
        </w:tc>
      </w:tr>
      <w:tr w:rsidR="006B624B" w:rsidRPr="007F79AD" w14:paraId="77B70436" w14:textId="77777777">
        <w:tc>
          <w:tcPr>
            <w:tcW w:w="2880" w:type="dxa"/>
            <w:tcBorders>
              <w:top w:val="single" w:sz="6" w:space="0" w:color="000000"/>
              <w:left w:val="single" w:sz="6" w:space="0" w:color="000000"/>
              <w:bottom w:val="single" w:sz="6" w:space="0" w:color="FFFFFF"/>
              <w:right w:val="single" w:sz="6" w:space="0" w:color="FFFFFF"/>
            </w:tcBorders>
          </w:tcPr>
          <w:p w14:paraId="39106F1C" w14:textId="77777777" w:rsidR="006B624B" w:rsidRPr="007F79AD" w:rsidRDefault="006B624B">
            <w:pPr>
              <w:spacing w:line="254" w:lineRule="exact"/>
              <w:rPr>
                <w:rFonts w:ascii="Arial" w:hAnsi="Arial" w:cs="Arial"/>
              </w:rPr>
            </w:pPr>
          </w:p>
          <w:p w14:paraId="468369E0" w14:textId="77777777" w:rsidR="006B624B" w:rsidRPr="007F79AD" w:rsidRDefault="006B624B">
            <w:pPr>
              <w:spacing w:after="172"/>
              <w:rPr>
                <w:rFonts w:ascii="Arial" w:hAnsi="Arial" w:cs="Arial"/>
              </w:rPr>
            </w:pPr>
            <w:r w:rsidRPr="007F79AD">
              <w:rPr>
                <w:rFonts w:ascii="Arial" w:hAnsi="Arial" w:cs="Arial"/>
              </w:rPr>
              <w:t>Management Organizational Structure</w:t>
            </w:r>
          </w:p>
        </w:tc>
        <w:tc>
          <w:tcPr>
            <w:tcW w:w="2970" w:type="dxa"/>
            <w:tcBorders>
              <w:top w:val="single" w:sz="6" w:space="0" w:color="000000"/>
              <w:left w:val="single" w:sz="6" w:space="0" w:color="000000"/>
              <w:bottom w:val="single" w:sz="6" w:space="0" w:color="FFFFFF"/>
              <w:right w:val="single" w:sz="6" w:space="0" w:color="FFFFFF"/>
            </w:tcBorders>
          </w:tcPr>
          <w:p w14:paraId="3A819503" w14:textId="77777777" w:rsidR="006B624B" w:rsidRPr="007F79AD" w:rsidRDefault="006B624B">
            <w:pPr>
              <w:spacing w:line="254" w:lineRule="exact"/>
              <w:rPr>
                <w:rFonts w:ascii="Arial" w:hAnsi="Arial" w:cs="Arial"/>
              </w:rPr>
            </w:pPr>
          </w:p>
          <w:p w14:paraId="183E5761" w14:textId="77777777" w:rsidR="006B624B" w:rsidRPr="007F79AD" w:rsidRDefault="006B624B">
            <w:pPr>
              <w:spacing w:after="172"/>
              <w:rPr>
                <w:rFonts w:ascii="Arial" w:hAnsi="Arial" w:cs="Arial"/>
              </w:rPr>
            </w:pPr>
            <w:r w:rsidRPr="007F79AD">
              <w:rPr>
                <w:rFonts w:ascii="Arial" w:hAnsi="Arial" w:cs="Arial"/>
              </w:rPr>
              <w:t>Hierarchical; command and control</w:t>
            </w:r>
          </w:p>
        </w:tc>
        <w:tc>
          <w:tcPr>
            <w:tcW w:w="3510" w:type="dxa"/>
            <w:tcBorders>
              <w:top w:val="single" w:sz="6" w:space="0" w:color="000000"/>
              <w:left w:val="single" w:sz="6" w:space="0" w:color="000000"/>
              <w:bottom w:val="single" w:sz="6" w:space="0" w:color="FFFFFF"/>
              <w:right w:val="single" w:sz="6" w:space="0" w:color="000000"/>
            </w:tcBorders>
          </w:tcPr>
          <w:p w14:paraId="2AAADC10" w14:textId="77777777" w:rsidR="006B624B" w:rsidRPr="007F79AD" w:rsidRDefault="006B624B">
            <w:pPr>
              <w:spacing w:line="254" w:lineRule="exact"/>
              <w:rPr>
                <w:rFonts w:ascii="Arial" w:hAnsi="Arial" w:cs="Arial"/>
              </w:rPr>
            </w:pPr>
          </w:p>
          <w:p w14:paraId="77C911A6" w14:textId="77777777" w:rsidR="006B624B" w:rsidRPr="007F79AD" w:rsidRDefault="006B624B">
            <w:pPr>
              <w:spacing w:after="172"/>
              <w:rPr>
                <w:rFonts w:ascii="Arial" w:hAnsi="Arial" w:cs="Arial"/>
              </w:rPr>
            </w:pPr>
            <w:r w:rsidRPr="007F79AD">
              <w:rPr>
                <w:rFonts w:ascii="Arial" w:hAnsi="Arial" w:cs="Arial"/>
              </w:rPr>
              <w:t>Network-based organization forms;  teamwork focus -- employee has more responsibility and control; coaching rather than command and control</w:t>
            </w:r>
          </w:p>
        </w:tc>
      </w:tr>
      <w:tr w:rsidR="006B624B" w:rsidRPr="007F79AD" w14:paraId="2402A7AB" w14:textId="77777777">
        <w:tc>
          <w:tcPr>
            <w:tcW w:w="2880" w:type="dxa"/>
            <w:tcBorders>
              <w:top w:val="single" w:sz="6" w:space="0" w:color="000000"/>
              <w:left w:val="single" w:sz="6" w:space="0" w:color="000000"/>
              <w:bottom w:val="single" w:sz="6" w:space="0" w:color="000000"/>
              <w:right w:val="single" w:sz="6" w:space="0" w:color="FFFFFF"/>
            </w:tcBorders>
          </w:tcPr>
          <w:p w14:paraId="43299603" w14:textId="77777777" w:rsidR="006B624B" w:rsidRPr="007F79AD" w:rsidRDefault="006B624B">
            <w:pPr>
              <w:spacing w:line="254" w:lineRule="exact"/>
              <w:rPr>
                <w:rFonts w:ascii="Arial" w:hAnsi="Arial" w:cs="Arial"/>
              </w:rPr>
            </w:pPr>
          </w:p>
          <w:p w14:paraId="2D6CB773" w14:textId="77777777" w:rsidR="006B624B" w:rsidRPr="007F79AD" w:rsidRDefault="006B624B">
            <w:pPr>
              <w:spacing w:after="192"/>
              <w:rPr>
                <w:rFonts w:ascii="Arial" w:hAnsi="Arial" w:cs="Arial"/>
              </w:rPr>
            </w:pPr>
            <w:r w:rsidRPr="007F79AD">
              <w:rPr>
                <w:rFonts w:ascii="Arial" w:hAnsi="Arial" w:cs="Arial"/>
              </w:rPr>
              <w:t>Management Focus</w:t>
            </w:r>
          </w:p>
        </w:tc>
        <w:tc>
          <w:tcPr>
            <w:tcW w:w="2970" w:type="dxa"/>
            <w:tcBorders>
              <w:top w:val="single" w:sz="6" w:space="0" w:color="000000"/>
              <w:left w:val="single" w:sz="6" w:space="0" w:color="000000"/>
              <w:bottom w:val="single" w:sz="6" w:space="0" w:color="000000"/>
              <w:right w:val="single" w:sz="6" w:space="0" w:color="FFFFFF"/>
            </w:tcBorders>
          </w:tcPr>
          <w:p w14:paraId="3EC67FC2" w14:textId="77777777" w:rsidR="006B624B" w:rsidRPr="007F79AD" w:rsidRDefault="006B624B">
            <w:pPr>
              <w:spacing w:line="254" w:lineRule="exact"/>
              <w:rPr>
                <w:rFonts w:ascii="Arial" w:hAnsi="Arial" w:cs="Arial"/>
              </w:rPr>
            </w:pPr>
          </w:p>
          <w:p w14:paraId="60200C2B" w14:textId="77777777" w:rsidR="006B624B" w:rsidRPr="007F79AD" w:rsidRDefault="006B624B">
            <w:pPr>
              <w:spacing w:after="192"/>
              <w:rPr>
                <w:rFonts w:ascii="Arial" w:hAnsi="Arial" w:cs="Arial"/>
              </w:rPr>
            </w:pPr>
            <w:r w:rsidRPr="007F79AD">
              <w:rPr>
                <w:rFonts w:ascii="Arial" w:hAnsi="Arial" w:cs="Arial"/>
              </w:rPr>
              <w:t>Short term: short term performance measures and compensation;  concern for sustaining stock price; short tenure and high mobility of top managers</w:t>
            </w:r>
          </w:p>
        </w:tc>
        <w:tc>
          <w:tcPr>
            <w:tcW w:w="3510" w:type="dxa"/>
            <w:tcBorders>
              <w:top w:val="single" w:sz="6" w:space="0" w:color="000000"/>
              <w:left w:val="single" w:sz="6" w:space="0" w:color="000000"/>
              <w:bottom w:val="single" w:sz="6" w:space="0" w:color="000000"/>
              <w:right w:val="single" w:sz="6" w:space="0" w:color="000000"/>
            </w:tcBorders>
          </w:tcPr>
          <w:p w14:paraId="487FAD87" w14:textId="77777777" w:rsidR="006B624B" w:rsidRPr="007F79AD" w:rsidRDefault="006B624B">
            <w:pPr>
              <w:spacing w:line="254" w:lineRule="exact"/>
              <w:rPr>
                <w:rFonts w:ascii="Arial" w:hAnsi="Arial" w:cs="Arial"/>
              </w:rPr>
            </w:pPr>
          </w:p>
          <w:p w14:paraId="65310110" w14:textId="77777777" w:rsidR="006B624B" w:rsidRPr="007F79AD" w:rsidRDefault="006B624B">
            <w:pPr>
              <w:spacing w:after="192"/>
              <w:rPr>
                <w:rFonts w:ascii="Arial" w:hAnsi="Arial" w:cs="Arial"/>
              </w:rPr>
            </w:pPr>
            <w:r w:rsidRPr="007F79AD">
              <w:rPr>
                <w:rFonts w:ascii="Arial" w:hAnsi="Arial" w:cs="Arial"/>
              </w:rPr>
              <w:t>Long term; focus on critical success factors, commitment to the long term success of the firm, including adding shareholder value</w:t>
            </w:r>
          </w:p>
        </w:tc>
      </w:tr>
    </w:tbl>
    <w:p w14:paraId="14E71155" w14:textId="77777777" w:rsidR="00770EB4" w:rsidRPr="007F79AD" w:rsidRDefault="00770EB4">
      <w:pPr>
        <w:ind w:firstLine="720"/>
        <w:rPr>
          <w:rFonts w:ascii="Arial" w:hAnsi="Arial" w:cs="Arial"/>
        </w:rPr>
      </w:pPr>
    </w:p>
    <w:p w14:paraId="7F90A4EB" w14:textId="77777777" w:rsidR="00770EB4" w:rsidRPr="007F79AD" w:rsidRDefault="00770EB4">
      <w:pPr>
        <w:ind w:left="720" w:hanging="720"/>
        <w:rPr>
          <w:rFonts w:ascii="Arial" w:hAnsi="Arial" w:cs="Arial"/>
        </w:rPr>
      </w:pPr>
      <w:r w:rsidRPr="007F79AD">
        <w:rPr>
          <w:rFonts w:ascii="Arial" w:hAnsi="Arial" w:cs="Arial"/>
        </w:rPr>
        <w:br w:type="page"/>
      </w:r>
      <w:r w:rsidRPr="007F79AD">
        <w:rPr>
          <w:rFonts w:ascii="Arial" w:hAnsi="Arial" w:cs="Arial"/>
          <w:b/>
          <w:bCs/>
        </w:rPr>
        <w:lastRenderedPageBreak/>
        <w:t>1-14</w:t>
      </w:r>
      <w:r w:rsidRPr="007F79AD">
        <w:rPr>
          <w:rFonts w:ascii="Arial" w:hAnsi="Arial" w:cs="Arial"/>
        </w:rPr>
        <w:tab/>
        <w:t>The thirteen contemporary management techniques are:</w:t>
      </w:r>
    </w:p>
    <w:p w14:paraId="6B13D0AB" w14:textId="77777777" w:rsidR="00770EB4" w:rsidRPr="007F79AD" w:rsidRDefault="00770EB4">
      <w:pPr>
        <w:pStyle w:val="BodyTextIndent2"/>
        <w:ind w:left="720" w:firstLine="0"/>
      </w:pPr>
    </w:p>
    <w:p w14:paraId="72390F5A" w14:textId="54F60501" w:rsidR="00770EB4" w:rsidRPr="007F79AD" w:rsidRDefault="00770EB4" w:rsidP="007E64DB">
      <w:pPr>
        <w:spacing w:after="200"/>
        <w:ind w:left="720"/>
        <w:rPr>
          <w:rFonts w:ascii="Arial" w:hAnsi="Arial" w:cs="Arial"/>
        </w:rPr>
      </w:pPr>
      <w:r w:rsidRPr="007F79AD">
        <w:rPr>
          <w:rFonts w:ascii="Arial" w:hAnsi="Arial" w:cs="Arial"/>
        </w:rPr>
        <w:t>1. The Balanced Scorecard (BSC) and the Strategy Map.  The BSC is an accounting report that includes the firm’s critical success factors in four areas: financial performance, customer satisfaction, internal processes, and learning and growth.  The Strategy Map is a method, based on the balanced scorecard, which links the four perspectives in a cause-and-effect diagram.</w:t>
      </w:r>
    </w:p>
    <w:p w14:paraId="120EEACE" w14:textId="77777777" w:rsidR="00770EB4" w:rsidRPr="007F79AD" w:rsidRDefault="00770EB4" w:rsidP="007E64DB">
      <w:pPr>
        <w:spacing w:after="200"/>
        <w:ind w:left="720"/>
        <w:rPr>
          <w:rFonts w:ascii="Arial" w:hAnsi="Arial" w:cs="Arial"/>
        </w:rPr>
      </w:pPr>
      <w:r w:rsidRPr="007F79AD">
        <w:rPr>
          <w:rFonts w:ascii="Arial" w:hAnsi="Arial" w:cs="Arial"/>
        </w:rPr>
        <w:t>2. Value-Chain Analysis is a tool that helps the firm identify the specific steps required to provide a product or service.</w:t>
      </w:r>
    </w:p>
    <w:p w14:paraId="6152A518" w14:textId="77777777" w:rsidR="00770EB4" w:rsidRPr="007F79AD" w:rsidRDefault="00770EB4" w:rsidP="007E64DB">
      <w:pPr>
        <w:spacing w:after="200"/>
        <w:ind w:left="720"/>
        <w:rPr>
          <w:rFonts w:ascii="Arial" w:hAnsi="Arial" w:cs="Arial"/>
        </w:rPr>
      </w:pPr>
      <w:r w:rsidRPr="007F79AD">
        <w:rPr>
          <w:rFonts w:ascii="Arial" w:hAnsi="Arial" w:cs="Arial"/>
        </w:rPr>
        <w:t xml:space="preserve">3. Activity-based Costing and Management: Activity-based costing is used to improve the tracing of manufacturing costs to products and therefore the accuracy of product costs.  Activity-based management (ABM) uses activity analysis to help managers improve the value of products and services and to increase the firm’s competitiveness.  </w:t>
      </w:r>
    </w:p>
    <w:p w14:paraId="3A9475C4" w14:textId="7D2ADD30" w:rsidR="00770EB4" w:rsidRPr="007F79AD" w:rsidRDefault="00770EB4" w:rsidP="007E64DB">
      <w:pPr>
        <w:spacing w:after="200"/>
        <w:ind w:left="720"/>
        <w:rPr>
          <w:rFonts w:ascii="Arial" w:hAnsi="Arial" w:cs="Arial"/>
        </w:rPr>
      </w:pPr>
      <w:r w:rsidRPr="007F79AD">
        <w:rPr>
          <w:rFonts w:ascii="Arial" w:hAnsi="Arial" w:cs="Arial"/>
        </w:rPr>
        <w:t xml:space="preserve">4. Business </w:t>
      </w:r>
      <w:r w:rsidR="00B712B0" w:rsidRPr="007F79AD">
        <w:rPr>
          <w:rFonts w:ascii="Arial" w:hAnsi="Arial" w:cs="Arial"/>
        </w:rPr>
        <w:t>Analytics</w:t>
      </w:r>
      <w:r w:rsidRPr="007F79AD">
        <w:rPr>
          <w:rFonts w:ascii="Arial" w:hAnsi="Arial" w:cs="Arial"/>
        </w:rPr>
        <w:t xml:space="preserve"> is an approach to strategy implementation in which the management accountant uses data to understand and analyze business performance.  </w:t>
      </w:r>
    </w:p>
    <w:p w14:paraId="6C76B731" w14:textId="77777777" w:rsidR="00770EB4" w:rsidRPr="007F79AD" w:rsidRDefault="00770EB4" w:rsidP="007E64DB">
      <w:pPr>
        <w:ind w:left="720"/>
        <w:jc w:val="both"/>
        <w:rPr>
          <w:rFonts w:ascii="Arial" w:hAnsi="Arial" w:cs="Arial"/>
        </w:rPr>
      </w:pPr>
      <w:r w:rsidRPr="007F79AD">
        <w:rPr>
          <w:rFonts w:ascii="Arial" w:hAnsi="Arial" w:cs="Arial"/>
        </w:rPr>
        <w:t>5. Target Costing is a management method that determines the desired cost for a product upon the basis of a given competitive price, such that the product will earn a desired profit.</w:t>
      </w:r>
    </w:p>
    <w:p w14:paraId="215ECE96" w14:textId="77777777" w:rsidR="00770EB4" w:rsidRPr="007F79AD" w:rsidRDefault="00770EB4" w:rsidP="007E64DB">
      <w:pPr>
        <w:ind w:left="720"/>
        <w:jc w:val="both"/>
        <w:rPr>
          <w:rFonts w:ascii="Arial" w:hAnsi="Arial" w:cs="Arial"/>
        </w:rPr>
      </w:pPr>
    </w:p>
    <w:p w14:paraId="4D2806AA" w14:textId="77777777" w:rsidR="00770EB4" w:rsidRPr="007F79AD" w:rsidRDefault="00770EB4" w:rsidP="007E64DB">
      <w:pPr>
        <w:ind w:left="720"/>
        <w:jc w:val="both"/>
        <w:rPr>
          <w:rFonts w:ascii="Arial" w:hAnsi="Arial" w:cs="Arial"/>
        </w:rPr>
      </w:pPr>
      <w:r w:rsidRPr="007F79AD">
        <w:rPr>
          <w:rFonts w:ascii="Arial" w:hAnsi="Arial" w:cs="Arial"/>
        </w:rPr>
        <w:t>6. Life-Cycle Costing is a management method used to monitor the costs of a product throughout its life cycle.</w:t>
      </w:r>
    </w:p>
    <w:p w14:paraId="13948E1D" w14:textId="77777777" w:rsidR="00770EB4" w:rsidRPr="007F79AD" w:rsidRDefault="00770EB4">
      <w:pPr>
        <w:pStyle w:val="BodyTextIndent2"/>
        <w:ind w:left="720" w:firstLine="0"/>
      </w:pPr>
    </w:p>
    <w:p w14:paraId="451CA6A8" w14:textId="77777777" w:rsidR="00770EB4" w:rsidRPr="007F79AD" w:rsidRDefault="00770EB4">
      <w:pPr>
        <w:pStyle w:val="BodyTextIndent2"/>
        <w:ind w:left="720" w:firstLine="0"/>
      </w:pPr>
      <w:r w:rsidRPr="007F79AD">
        <w:t>7. Benchmarking is a process by which a firm identifies its critical success factors, studies the best practices of other firms (or other units within a firm) for these critical success factors, and then implements improvements in the firm's processes to match or beat the performance of its competitors.</w:t>
      </w:r>
    </w:p>
    <w:p w14:paraId="773256BE" w14:textId="77777777" w:rsidR="00770EB4" w:rsidRPr="007F79AD" w:rsidRDefault="00770EB4">
      <w:pPr>
        <w:ind w:left="720"/>
        <w:jc w:val="both"/>
        <w:rPr>
          <w:rFonts w:ascii="Arial" w:hAnsi="Arial" w:cs="Arial"/>
        </w:rPr>
      </w:pPr>
    </w:p>
    <w:p w14:paraId="61369D73" w14:textId="77777777" w:rsidR="00770EB4" w:rsidRPr="007F79AD" w:rsidRDefault="00770EB4">
      <w:pPr>
        <w:ind w:left="720"/>
        <w:jc w:val="both"/>
        <w:rPr>
          <w:rFonts w:ascii="Arial" w:hAnsi="Arial" w:cs="Arial"/>
        </w:rPr>
      </w:pPr>
      <w:r w:rsidRPr="007F79AD">
        <w:rPr>
          <w:rFonts w:ascii="Arial" w:hAnsi="Arial" w:cs="Arial"/>
        </w:rPr>
        <w:t>8. Business Process Improvement is a management technique in which managers and workers commit to a program of continuous improvement in quality and other critical success factors.</w:t>
      </w:r>
    </w:p>
    <w:p w14:paraId="11232452" w14:textId="77777777" w:rsidR="00D25F8D" w:rsidRPr="007F79AD" w:rsidRDefault="00D25F8D" w:rsidP="007F79AD">
      <w:pPr>
        <w:jc w:val="both"/>
        <w:rPr>
          <w:rFonts w:ascii="Arial" w:hAnsi="Arial" w:cs="Arial"/>
        </w:rPr>
      </w:pPr>
    </w:p>
    <w:p w14:paraId="0C351D42" w14:textId="77777777" w:rsidR="00770EB4" w:rsidRPr="007F79AD" w:rsidRDefault="00770EB4" w:rsidP="007E64DB">
      <w:pPr>
        <w:ind w:left="720"/>
        <w:jc w:val="both"/>
        <w:rPr>
          <w:rFonts w:ascii="Arial" w:hAnsi="Arial" w:cs="Arial"/>
        </w:rPr>
      </w:pPr>
      <w:r w:rsidRPr="007F79AD">
        <w:rPr>
          <w:rFonts w:ascii="Arial" w:hAnsi="Arial" w:cs="Arial"/>
        </w:rPr>
        <w:t>9. Total Quality Management is a technique in which management develops policies and practices to ensure that the firm's products and services exceed the customer's expectations.</w:t>
      </w:r>
    </w:p>
    <w:p w14:paraId="6CB01AAE" w14:textId="77777777" w:rsidR="00770EB4" w:rsidRPr="007F79AD" w:rsidRDefault="00770EB4" w:rsidP="007E64DB">
      <w:pPr>
        <w:ind w:left="1440"/>
        <w:jc w:val="both"/>
        <w:rPr>
          <w:rFonts w:ascii="Arial" w:hAnsi="Arial" w:cs="Arial"/>
        </w:rPr>
      </w:pPr>
      <w:r w:rsidRPr="007F79AD">
        <w:rPr>
          <w:rFonts w:ascii="Arial" w:hAnsi="Arial" w:cs="Arial"/>
        </w:rPr>
        <w:t xml:space="preserve"> </w:t>
      </w:r>
    </w:p>
    <w:p w14:paraId="3AFC7DC5" w14:textId="77777777" w:rsidR="00770EB4" w:rsidRPr="007F79AD" w:rsidRDefault="00770EB4" w:rsidP="007E64DB">
      <w:pPr>
        <w:spacing w:after="200"/>
        <w:ind w:left="720"/>
        <w:rPr>
          <w:rFonts w:ascii="Arial" w:hAnsi="Arial" w:cs="Arial"/>
        </w:rPr>
      </w:pPr>
      <w:r w:rsidRPr="007F79AD">
        <w:rPr>
          <w:rFonts w:ascii="Arial" w:hAnsi="Arial" w:cs="Arial"/>
        </w:rPr>
        <w:t xml:space="preserve">10. Lean Accounting uses value streams to measure the financial benefits of a firm’s progress in implementing lean manufacturing.   </w:t>
      </w:r>
    </w:p>
    <w:p w14:paraId="0371D273" w14:textId="77777777" w:rsidR="00770EB4" w:rsidRPr="007F79AD" w:rsidRDefault="00770EB4">
      <w:pPr>
        <w:ind w:left="720"/>
        <w:jc w:val="both"/>
        <w:rPr>
          <w:rFonts w:ascii="Arial" w:hAnsi="Arial" w:cs="Arial"/>
        </w:rPr>
      </w:pPr>
    </w:p>
    <w:p w14:paraId="40A33E20" w14:textId="77777777" w:rsidR="00770EB4" w:rsidRPr="007F79AD" w:rsidRDefault="00770EB4">
      <w:pPr>
        <w:ind w:left="720"/>
        <w:jc w:val="both"/>
        <w:rPr>
          <w:rFonts w:ascii="Arial" w:hAnsi="Arial" w:cs="Arial"/>
        </w:rPr>
      </w:pPr>
      <w:r w:rsidRPr="007F79AD">
        <w:rPr>
          <w:rFonts w:ascii="Arial" w:hAnsi="Arial" w:cs="Arial"/>
        </w:rPr>
        <w:t>11. The Theory of Constraints is a strategic technique to help firms effectively improve the rate at which raw materials are converted to finished product.</w:t>
      </w:r>
    </w:p>
    <w:p w14:paraId="51931BE1" w14:textId="77777777" w:rsidR="00770EB4" w:rsidRPr="007F79AD" w:rsidRDefault="00770EB4">
      <w:pPr>
        <w:ind w:left="720"/>
        <w:jc w:val="both"/>
        <w:rPr>
          <w:rFonts w:ascii="Arial" w:hAnsi="Arial" w:cs="Arial"/>
        </w:rPr>
      </w:pPr>
    </w:p>
    <w:p w14:paraId="13A160CE" w14:textId="707474DE" w:rsidR="00770EB4" w:rsidRPr="007F79AD" w:rsidRDefault="00770EB4" w:rsidP="007E64DB">
      <w:pPr>
        <w:pStyle w:val="NoSpacing"/>
        <w:ind w:left="720"/>
        <w:rPr>
          <w:rFonts w:ascii="Arial" w:hAnsi="Arial" w:cs="Arial"/>
        </w:rPr>
      </w:pPr>
      <w:r w:rsidRPr="007F79AD">
        <w:rPr>
          <w:rFonts w:ascii="Arial" w:hAnsi="Arial" w:cs="Arial"/>
        </w:rPr>
        <w:lastRenderedPageBreak/>
        <w:t xml:space="preserve">12. Sustainability means the balancing of the company’s short- and long-term goals in all three dimensions of performance – social, environmental, and financial.  </w:t>
      </w:r>
    </w:p>
    <w:p w14:paraId="310B7F0D" w14:textId="77777777" w:rsidR="00770EB4" w:rsidRPr="007F79AD" w:rsidRDefault="00770EB4">
      <w:pPr>
        <w:ind w:left="720"/>
        <w:jc w:val="both"/>
        <w:rPr>
          <w:rFonts w:ascii="Arial" w:hAnsi="Arial" w:cs="Arial"/>
        </w:rPr>
      </w:pPr>
    </w:p>
    <w:p w14:paraId="2115E2C0" w14:textId="77777777" w:rsidR="00770EB4" w:rsidRPr="007F79AD" w:rsidRDefault="00770EB4" w:rsidP="007E64DB">
      <w:pPr>
        <w:spacing w:after="200"/>
        <w:ind w:left="720"/>
        <w:rPr>
          <w:rFonts w:ascii="Arial" w:hAnsi="Arial" w:cs="Arial"/>
        </w:rPr>
      </w:pPr>
      <w:r w:rsidRPr="007F79AD">
        <w:rPr>
          <w:rFonts w:ascii="Arial" w:hAnsi="Arial" w:cs="Arial"/>
        </w:rPr>
        <w:t xml:space="preserve">13. Enterprise Risk Management is a framework and process that firms use to manage the risks that could negatively or positively affect the company’s competitiveness and success.   </w:t>
      </w:r>
    </w:p>
    <w:p w14:paraId="389012E6" w14:textId="24599C2B"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 xml:space="preserve">1-15  </w:t>
      </w:r>
      <w:r w:rsidR="006B624B" w:rsidRPr="007F79AD">
        <w:rPr>
          <w:rFonts w:ascii="Arial" w:hAnsi="Arial" w:cs="Arial"/>
        </w:rPr>
        <w:t>Many students will answer Walm</w:t>
      </w:r>
      <w:r w:rsidRPr="007F79AD">
        <w:rPr>
          <w:rFonts w:ascii="Arial" w:hAnsi="Arial" w:cs="Arial"/>
        </w:rPr>
        <w:t xml:space="preserve">art or Target since these are mentioned in the text.  A variety of answers are possible and sometimes students will disagree , as for example, in discussing a fast food restaurant such as McDonald’s.   Some will argue that it is a cost-leader because the prices in fast food restaurants are typically low.   But other students will argue that McDonald’s is different than other fast food restaurants, and thus, differentiation.   I ask them to focus on what brings in the customer: Is it price or some quality of feature? Then many of the students will say that for the most part fast food restaurants are differentiators.   I’ll ask if </w:t>
      </w:r>
      <w:r w:rsidR="001858A5" w:rsidRPr="007F79AD">
        <w:rPr>
          <w:rFonts w:ascii="Arial" w:hAnsi="Arial" w:cs="Arial"/>
        </w:rPr>
        <w:t>any</w:t>
      </w:r>
      <w:r w:rsidRPr="007F79AD">
        <w:rPr>
          <w:rFonts w:ascii="Arial" w:hAnsi="Arial" w:cs="Arial"/>
        </w:rPr>
        <w:t>one could name a fast food restaurant they would go to just for price and price only, and I will get a few examples there, but not many.</w:t>
      </w:r>
    </w:p>
    <w:p w14:paraId="0A31C25F" w14:textId="77777777" w:rsidR="00770EB4" w:rsidRPr="007F79AD" w:rsidRDefault="00770EB4" w:rsidP="0052078F">
      <w:pPr>
        <w:tabs>
          <w:tab w:val="left" w:pos="720"/>
        </w:tabs>
        <w:ind w:left="720" w:hanging="720"/>
        <w:jc w:val="both"/>
        <w:rPr>
          <w:rFonts w:ascii="Arial" w:hAnsi="Arial" w:cs="Arial"/>
          <w:b/>
          <w:bCs/>
        </w:rPr>
      </w:pPr>
    </w:p>
    <w:p w14:paraId="31FA6E8F" w14:textId="3743CA46" w:rsidR="00770EB4" w:rsidRPr="007F79AD" w:rsidRDefault="004A4EDC" w:rsidP="00945014">
      <w:pPr>
        <w:tabs>
          <w:tab w:val="left" w:pos="720"/>
        </w:tabs>
        <w:ind w:left="720" w:hanging="720"/>
        <w:jc w:val="both"/>
        <w:rPr>
          <w:rFonts w:ascii="Arial" w:hAnsi="Arial" w:cs="Arial"/>
          <w:lang w:eastAsia="zh-CN"/>
        </w:rPr>
      </w:pPr>
      <w:r w:rsidRPr="007F79AD">
        <w:rPr>
          <w:rFonts w:ascii="Arial" w:hAnsi="Arial" w:cs="Arial"/>
          <w:b/>
          <w:bCs/>
          <w:lang w:eastAsia="zh-CN"/>
        </w:rPr>
        <w:t xml:space="preserve">1-16   </w:t>
      </w:r>
      <w:r w:rsidR="00770EB4" w:rsidRPr="007F79AD">
        <w:rPr>
          <w:rFonts w:ascii="Arial" w:hAnsi="Arial" w:cs="Arial"/>
          <w:lang w:eastAsia="zh-CN"/>
        </w:rPr>
        <w:t xml:space="preserve">This question is set to get a positive response and that is usually what I get.   Then I try to spend some time getting some examples of why a strong ethical climate would be beneficial, and note the increasing importance of an ethical climate since the Sarbanes-Oxley Act.  Also, a helpful resource is the article in the July 2005 </w:t>
      </w:r>
      <w:r w:rsidR="00770EB4" w:rsidRPr="007F79AD">
        <w:rPr>
          <w:rFonts w:ascii="Arial" w:hAnsi="Arial" w:cs="Arial"/>
          <w:i/>
          <w:lang w:eastAsia="zh-CN"/>
        </w:rPr>
        <w:t>Strategic Finance</w:t>
      </w:r>
      <w:r w:rsidR="00770EB4" w:rsidRPr="007F79AD">
        <w:rPr>
          <w:rFonts w:ascii="Arial" w:hAnsi="Arial" w:cs="Arial"/>
          <w:lang w:eastAsia="zh-CN"/>
        </w:rPr>
        <w:t>, “Is There Value in Corporate Values?”   Reporting on a survey done by the Aspen Institute and the consulting firm Booz Allen Hamilton, the article notes that most respondents believe that strong corporate values build strong relationships and reputations. The article notes, as do many other surveys, that the firm Johnson</w:t>
      </w:r>
      <w:r w:rsidR="00BA23F7" w:rsidRPr="007F79AD">
        <w:rPr>
          <w:rFonts w:ascii="Arial" w:hAnsi="Arial" w:cs="Arial"/>
          <w:lang w:eastAsia="zh-CN"/>
        </w:rPr>
        <w:t xml:space="preserve"> </w:t>
      </w:r>
      <w:r w:rsidR="00770EB4" w:rsidRPr="007F79AD">
        <w:rPr>
          <w:rFonts w:ascii="Arial" w:hAnsi="Arial" w:cs="Arial"/>
          <w:lang w:eastAsia="zh-CN"/>
        </w:rPr>
        <w:t>&amp; Johnson is perhaps the best known example of a company that has high corporate values.</w:t>
      </w:r>
      <w:r w:rsidR="00770EB4" w:rsidRPr="007F79AD">
        <w:rPr>
          <w:rFonts w:ascii="Arial" w:hAnsi="Arial" w:cs="Arial"/>
          <w:bCs/>
          <w:lang w:eastAsia="zh-CN"/>
        </w:rPr>
        <w:t xml:space="preserve"> </w:t>
      </w:r>
      <w:r w:rsidR="004E5864" w:rsidRPr="007F79AD">
        <w:rPr>
          <w:rFonts w:ascii="Arial" w:hAnsi="Arial" w:cs="Arial"/>
          <w:bCs/>
          <w:lang w:eastAsia="zh-CN"/>
        </w:rPr>
        <w:t xml:space="preserve">  </w:t>
      </w:r>
      <w:r w:rsidR="00A44469" w:rsidRPr="007F79AD">
        <w:rPr>
          <w:rFonts w:ascii="Arial" w:hAnsi="Arial" w:cs="Arial"/>
          <w:bCs/>
          <w:lang w:eastAsia="zh-CN"/>
        </w:rPr>
        <w:t xml:space="preserve"> See for example the New York Times article on Johnson &amp; Johnson:   Katie Thomas, “Johnson &amp; Johnson Praised for Taking Uterine Surgery Tools Off Market,”  </w:t>
      </w:r>
      <w:r w:rsidR="00A44469" w:rsidRPr="007F79AD">
        <w:rPr>
          <w:rFonts w:ascii="Arial" w:hAnsi="Arial" w:cs="Arial"/>
          <w:bCs/>
          <w:i/>
          <w:lang w:eastAsia="zh-CN"/>
        </w:rPr>
        <w:t>The New York Times</w:t>
      </w:r>
      <w:r w:rsidR="00A44469" w:rsidRPr="007F79AD">
        <w:rPr>
          <w:rFonts w:ascii="Arial" w:hAnsi="Arial" w:cs="Arial"/>
          <w:bCs/>
          <w:lang w:eastAsia="zh-CN"/>
        </w:rPr>
        <w:t>,  August 1, 2014, p B3.</w:t>
      </w:r>
    </w:p>
    <w:p w14:paraId="6F7038B1" w14:textId="77777777" w:rsidR="00770EB4" w:rsidRPr="007F79AD" w:rsidRDefault="00770EB4" w:rsidP="0052078F">
      <w:pPr>
        <w:tabs>
          <w:tab w:val="left" w:pos="720"/>
        </w:tabs>
        <w:ind w:left="720" w:hanging="720"/>
        <w:jc w:val="both"/>
        <w:rPr>
          <w:rFonts w:ascii="Arial" w:hAnsi="Arial" w:cs="Arial"/>
          <w:b/>
          <w:bCs/>
        </w:rPr>
      </w:pPr>
    </w:p>
    <w:p w14:paraId="3F3BC8D9" w14:textId="3EB3AFAE"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 xml:space="preserve">1-17   </w:t>
      </w:r>
      <w:r w:rsidRPr="007F79AD">
        <w:rPr>
          <w:rFonts w:ascii="Arial" w:hAnsi="Arial" w:cs="Arial"/>
        </w:rPr>
        <w:t xml:space="preserve">Again this question is posed for a positive response, and the main goal I have for the question is to have the class think through the decision as both a business and an ethical issue.   According to a </w:t>
      </w:r>
      <w:r w:rsidRPr="007F79AD">
        <w:rPr>
          <w:rFonts w:ascii="Arial" w:hAnsi="Arial" w:cs="Arial"/>
          <w:i/>
        </w:rPr>
        <w:t>Wall Street Journal</w:t>
      </w:r>
      <w:r w:rsidRPr="007F79AD">
        <w:rPr>
          <w:rFonts w:ascii="Arial" w:hAnsi="Arial" w:cs="Arial"/>
        </w:rPr>
        <w:t xml:space="preserve"> article at the time of this VIOXX issue (October 1, 2004, p</w:t>
      </w:r>
      <w:r w:rsidR="00BA23F7" w:rsidRPr="007F79AD">
        <w:rPr>
          <w:rFonts w:ascii="Arial" w:hAnsi="Arial" w:cs="Arial"/>
        </w:rPr>
        <w:t xml:space="preserve"> </w:t>
      </w:r>
      <w:r w:rsidRPr="007F79AD">
        <w:rPr>
          <w:rFonts w:ascii="Arial" w:hAnsi="Arial" w:cs="Arial"/>
        </w:rPr>
        <w:t>B1), “Experts Praise How Merck Broke the News,” the announcement brought in positive publicity for the company.  Interestingly, some of the firms hurt the most by the announcement were the media companies that were counting on Merck’s spending for VIOXX advertising.</w:t>
      </w:r>
    </w:p>
    <w:p w14:paraId="7395120F" w14:textId="77777777" w:rsidR="00770EB4" w:rsidRPr="007F79AD" w:rsidRDefault="00770EB4" w:rsidP="0052078F">
      <w:pPr>
        <w:tabs>
          <w:tab w:val="left" w:pos="720"/>
        </w:tabs>
        <w:ind w:left="720" w:hanging="720"/>
        <w:jc w:val="both"/>
        <w:rPr>
          <w:rFonts w:ascii="Arial" w:hAnsi="Arial" w:cs="Arial"/>
          <w:b/>
          <w:bCs/>
        </w:rPr>
      </w:pPr>
    </w:p>
    <w:p w14:paraId="6BE6A573" w14:textId="2614503D" w:rsidR="00770EB4" w:rsidRPr="007F79AD" w:rsidRDefault="00770EB4" w:rsidP="007F79AD">
      <w:pPr>
        <w:tabs>
          <w:tab w:val="left" w:pos="720"/>
        </w:tabs>
        <w:ind w:left="720" w:hanging="720"/>
        <w:jc w:val="both"/>
        <w:rPr>
          <w:rFonts w:ascii="Arial" w:hAnsi="Arial" w:cs="Arial"/>
        </w:rPr>
      </w:pPr>
      <w:r w:rsidRPr="007F79AD">
        <w:rPr>
          <w:rFonts w:ascii="Arial" w:hAnsi="Arial" w:cs="Arial"/>
          <w:b/>
          <w:bCs/>
        </w:rPr>
        <w:t xml:space="preserve">1-18  </w:t>
      </w:r>
      <w:r w:rsidRPr="007F79AD">
        <w:rPr>
          <w:rFonts w:ascii="Arial" w:hAnsi="Arial" w:cs="Arial"/>
        </w:rPr>
        <w:t>Like most beverage companies, there is a strong differentiation.  Refer the students to</w:t>
      </w:r>
      <w:r w:rsidR="000E711A" w:rsidRPr="007F79AD">
        <w:rPr>
          <w:rFonts w:ascii="Arial" w:hAnsi="Arial" w:cs="Arial"/>
        </w:rPr>
        <w:t xml:space="preserve"> the information in Problem 1-50</w:t>
      </w:r>
      <w:r w:rsidRPr="007F79AD">
        <w:rPr>
          <w:rFonts w:ascii="Arial" w:hAnsi="Arial" w:cs="Arial"/>
        </w:rPr>
        <w:t xml:space="preserve"> which shows Coke as having </w:t>
      </w:r>
      <w:r w:rsidR="00BA23F7" w:rsidRPr="007F79AD">
        <w:rPr>
          <w:rFonts w:ascii="Arial" w:hAnsi="Arial" w:cs="Arial"/>
        </w:rPr>
        <w:t xml:space="preserve">one of </w:t>
      </w:r>
      <w:r w:rsidRPr="007F79AD">
        <w:rPr>
          <w:rFonts w:ascii="Arial" w:hAnsi="Arial" w:cs="Arial"/>
        </w:rPr>
        <w:t>the highest brand value</w:t>
      </w:r>
      <w:r w:rsidR="00BA23F7" w:rsidRPr="007F79AD">
        <w:rPr>
          <w:rFonts w:ascii="Arial" w:hAnsi="Arial" w:cs="Arial"/>
        </w:rPr>
        <w:t>s</w:t>
      </w:r>
      <w:r w:rsidRPr="007F79AD">
        <w:rPr>
          <w:rFonts w:ascii="Arial" w:hAnsi="Arial" w:cs="Arial"/>
        </w:rPr>
        <w:t xml:space="preserve"> of any company.   There is at least a perceived difference between a Coke and Sam’s Club Cola, for example.   Ask the class if they can come up with an example of a cost leader beverage, and some will mention low priced brands of cola or beer.</w:t>
      </w:r>
      <w:r w:rsidR="001858A5" w:rsidRPr="007F79AD">
        <w:rPr>
          <w:rFonts w:ascii="Arial" w:hAnsi="Arial" w:cs="Arial"/>
        </w:rPr>
        <w:t xml:space="preserve">  </w:t>
      </w:r>
      <w:r w:rsidR="001858A5" w:rsidRPr="007F79AD">
        <w:rPr>
          <w:rFonts w:ascii="Arial" w:hAnsi="Arial" w:cs="Arial"/>
          <w:bCs/>
        </w:rPr>
        <w:t xml:space="preserve">It is interesting to note that as many </w:t>
      </w:r>
      <w:r w:rsidR="001858A5" w:rsidRPr="007F79AD">
        <w:rPr>
          <w:rFonts w:ascii="Arial" w:hAnsi="Arial" w:cs="Arial"/>
          <w:bCs/>
        </w:rPr>
        <w:lastRenderedPageBreak/>
        <w:t xml:space="preserve">soft drink companies (in 2017) are facing competitive problems due to consumer concerns about the amount of sugar in these drinks, the companies are looking for ways to reduce the cost and caloric content of their drinks.  Coke for example is developing new smaller portions and focusing consumer attention on “lite” snacks and its diet products, as well as its bottled water products.   (See </w:t>
      </w:r>
      <w:r w:rsidR="006212E3" w:rsidRPr="007F79AD">
        <w:rPr>
          <w:rFonts w:ascii="Arial" w:hAnsi="Arial" w:cs="Arial"/>
          <w:bCs/>
        </w:rPr>
        <w:t xml:space="preserve"> </w:t>
      </w:r>
      <w:r w:rsidR="001858A5" w:rsidRPr="007F79AD">
        <w:rPr>
          <w:rFonts w:ascii="Arial" w:hAnsi="Arial" w:cs="Arial"/>
          <w:bCs/>
        </w:rPr>
        <w:t>coca-colacompany.com/brands).</w:t>
      </w:r>
    </w:p>
    <w:p w14:paraId="0A661B86" w14:textId="77777777" w:rsidR="00770EB4" w:rsidRPr="007F79AD" w:rsidRDefault="00770EB4" w:rsidP="0052078F">
      <w:pPr>
        <w:tabs>
          <w:tab w:val="left" w:pos="720"/>
        </w:tabs>
        <w:ind w:left="720" w:hanging="720"/>
        <w:jc w:val="both"/>
        <w:rPr>
          <w:rFonts w:ascii="Arial" w:hAnsi="Arial" w:cs="Arial"/>
          <w:b/>
          <w:bCs/>
        </w:rPr>
      </w:pPr>
    </w:p>
    <w:p w14:paraId="0A3AA924" w14:textId="67A70550"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1-19</w:t>
      </w:r>
      <w:r w:rsidR="007F79AD">
        <w:rPr>
          <w:rFonts w:ascii="Arial" w:hAnsi="Arial" w:cs="Arial"/>
          <w:b/>
          <w:bCs/>
        </w:rPr>
        <w:t xml:space="preserve">  </w:t>
      </w:r>
      <w:r w:rsidRPr="007F79AD">
        <w:rPr>
          <w:rFonts w:ascii="Arial" w:hAnsi="Arial" w:cs="Arial"/>
        </w:rPr>
        <w:t>A commodity is a product or service that is difficult to differentiate from competitors</w:t>
      </w:r>
      <w:r w:rsidR="00BD64E6" w:rsidRPr="007F79AD">
        <w:rPr>
          <w:rFonts w:ascii="Arial" w:hAnsi="Arial" w:cs="Arial"/>
        </w:rPr>
        <w:t xml:space="preserve">; </w:t>
      </w:r>
      <w:r w:rsidRPr="007F79AD">
        <w:rPr>
          <w:rFonts w:ascii="Arial" w:hAnsi="Arial" w:cs="Arial"/>
        </w:rPr>
        <w:t xml:space="preserve"> gasoline and paper products are some examples.  You can ask the class to provide additional examples.   The crucial point for a commodity  is </w:t>
      </w:r>
      <w:r w:rsidR="00BD64E6" w:rsidRPr="007F79AD">
        <w:rPr>
          <w:rFonts w:ascii="Arial" w:hAnsi="Arial" w:cs="Arial"/>
        </w:rPr>
        <w:t xml:space="preserve">whether </w:t>
      </w:r>
      <w:r w:rsidRPr="007F79AD">
        <w:rPr>
          <w:rFonts w:ascii="Arial" w:hAnsi="Arial" w:cs="Arial"/>
        </w:rPr>
        <w:t xml:space="preserve">there </w:t>
      </w:r>
      <w:r w:rsidR="00BD64E6" w:rsidRPr="007F79AD">
        <w:rPr>
          <w:rFonts w:ascii="Arial" w:hAnsi="Arial" w:cs="Arial"/>
        </w:rPr>
        <w:t xml:space="preserve">is </w:t>
      </w:r>
      <w:r w:rsidRPr="007F79AD">
        <w:rPr>
          <w:rFonts w:ascii="Arial" w:hAnsi="Arial" w:cs="Arial"/>
        </w:rPr>
        <w:t>any reason you would pay more for this item?   As such, commodities are natural cost leadership products or services.</w:t>
      </w:r>
    </w:p>
    <w:p w14:paraId="07778C2B" w14:textId="77777777" w:rsidR="00770EB4" w:rsidRPr="007F79AD" w:rsidRDefault="00770EB4" w:rsidP="0052078F">
      <w:pPr>
        <w:tabs>
          <w:tab w:val="left" w:pos="720"/>
        </w:tabs>
        <w:ind w:left="720" w:hanging="720"/>
        <w:jc w:val="both"/>
        <w:rPr>
          <w:rFonts w:ascii="Arial" w:hAnsi="Arial" w:cs="Arial"/>
          <w:b/>
          <w:bCs/>
        </w:rPr>
      </w:pPr>
    </w:p>
    <w:p w14:paraId="1049090B" w14:textId="77777777" w:rsidR="00770EB4" w:rsidRPr="007F79AD" w:rsidRDefault="00770EB4" w:rsidP="005E1A30">
      <w:pPr>
        <w:tabs>
          <w:tab w:val="left" w:pos="720"/>
        </w:tabs>
        <w:ind w:left="720" w:hanging="720"/>
        <w:jc w:val="both"/>
        <w:rPr>
          <w:rFonts w:ascii="Arial" w:hAnsi="Arial" w:cs="Arial"/>
        </w:rPr>
      </w:pPr>
      <w:r w:rsidRPr="007F79AD">
        <w:rPr>
          <w:rFonts w:ascii="Arial" w:hAnsi="Arial" w:cs="Arial"/>
          <w:b/>
          <w:bCs/>
        </w:rPr>
        <w:t xml:space="preserve">1-20  </w:t>
      </w:r>
      <w:r w:rsidRPr="007F79AD">
        <w:rPr>
          <w:rFonts w:ascii="Arial" w:hAnsi="Arial" w:cs="Arial"/>
        </w:rPr>
        <w:t>Most students will argue that they chose their bank because of service and location, thus differentiation.   Others will say the rates are better, and then perhaps cost leadership.    It is useful to distinguish the banking needs of say, a student,  versus a small business like a car dealership which will rely more heavily on a variety of customer services and will likely see banks as more differentiated entities. One regional bank did a study and found that approximately ½ of its customers were “rate shoppers” while the other half were “relationship-oriented.”  The bank had adopted customer-focused strategies to grow the customer-relationship side of its business.   Smaller banks, in particular, focus on customer service to attract and retain customers</w:t>
      </w:r>
      <w:r w:rsidR="00FB1090" w:rsidRPr="007F79AD">
        <w:rPr>
          <w:rFonts w:ascii="Arial" w:hAnsi="Arial" w:cs="Arial"/>
        </w:rPr>
        <w:t>.</w:t>
      </w:r>
      <w:r w:rsidRPr="007F79AD">
        <w:rPr>
          <w:rFonts w:ascii="Arial" w:hAnsi="Arial" w:cs="Arial"/>
        </w:rPr>
        <w:t xml:space="preserve"> </w:t>
      </w:r>
    </w:p>
    <w:p w14:paraId="7CC4B6E9" w14:textId="77777777" w:rsidR="00770EB4" w:rsidRPr="007F79AD" w:rsidRDefault="00770EB4" w:rsidP="0052078F">
      <w:pPr>
        <w:tabs>
          <w:tab w:val="left" w:pos="720"/>
        </w:tabs>
        <w:ind w:left="720" w:hanging="720"/>
        <w:jc w:val="both"/>
        <w:rPr>
          <w:rFonts w:ascii="Arial" w:hAnsi="Arial" w:cs="Arial"/>
          <w:b/>
          <w:bCs/>
        </w:rPr>
      </w:pPr>
    </w:p>
    <w:p w14:paraId="21A9FE95" w14:textId="134DA3CD" w:rsidR="00770EB4" w:rsidRPr="007F79AD" w:rsidRDefault="00770EB4" w:rsidP="007F415C">
      <w:pPr>
        <w:ind w:left="720" w:hanging="720"/>
        <w:jc w:val="both"/>
        <w:rPr>
          <w:rFonts w:ascii="Arial" w:hAnsi="Arial" w:cs="Arial"/>
        </w:rPr>
      </w:pPr>
      <w:r w:rsidRPr="007F79AD">
        <w:rPr>
          <w:rFonts w:ascii="Arial" w:hAnsi="Arial" w:cs="Arial"/>
          <w:b/>
          <w:bCs/>
        </w:rPr>
        <w:t xml:space="preserve">1-21   </w:t>
      </w:r>
      <w:r w:rsidRPr="007F79AD">
        <w:rPr>
          <w:rFonts w:ascii="Arial" w:hAnsi="Arial" w:cs="Arial"/>
          <w:lang w:eastAsia="zh-CN"/>
        </w:rPr>
        <w:t>Th</w:t>
      </w:r>
      <w:r w:rsidRPr="007F79AD">
        <w:rPr>
          <w:rFonts w:ascii="Arial" w:hAnsi="Arial" w:cs="Arial"/>
        </w:rPr>
        <w:t>ere are a number of possible answers here.   The main point of the question is that the cost leadership or differentiation classification applies across different types of firms in different industries.   There are some industries (particularly those with commodities) which tend to be characterized by cost leaders and others (e.g.</w:t>
      </w:r>
      <w:r w:rsidR="00BD64E6" w:rsidRPr="007F79AD">
        <w:rPr>
          <w:rFonts w:ascii="Arial" w:hAnsi="Arial" w:cs="Arial"/>
        </w:rPr>
        <w:t>,</w:t>
      </w:r>
      <w:r w:rsidRPr="007F79AD">
        <w:rPr>
          <w:rFonts w:ascii="Arial" w:hAnsi="Arial" w:cs="Arial"/>
        </w:rPr>
        <w:t xml:space="preserve"> tech</w:t>
      </w:r>
      <w:r w:rsidR="00004717" w:rsidRPr="007F79AD">
        <w:rPr>
          <w:rFonts w:ascii="Arial" w:hAnsi="Arial" w:cs="Arial"/>
        </w:rPr>
        <w:t>nology</w:t>
      </w:r>
      <w:r w:rsidRPr="007F79AD">
        <w:rPr>
          <w:rFonts w:ascii="Arial" w:hAnsi="Arial" w:cs="Arial"/>
        </w:rPr>
        <w:t>) that tend to be characterized by differentiators.   Other industries may have a mix of different types of competitors.  I ask them to consider the automobile industry and to identify cost leaders and differentiators.</w:t>
      </w:r>
    </w:p>
    <w:p w14:paraId="11987060" w14:textId="77777777" w:rsidR="00770EB4" w:rsidRPr="007F79AD" w:rsidRDefault="00770EB4" w:rsidP="007E0C9C">
      <w:pPr>
        <w:rPr>
          <w:rFonts w:ascii="Arial" w:hAnsi="Arial" w:cs="Arial"/>
          <w:b/>
          <w:bCs/>
        </w:rPr>
      </w:pPr>
    </w:p>
    <w:p w14:paraId="64F9D7D7" w14:textId="2491B1DC" w:rsidR="00770EB4" w:rsidRPr="007F79AD" w:rsidRDefault="00770EB4" w:rsidP="0052078F">
      <w:pPr>
        <w:tabs>
          <w:tab w:val="left" w:pos="720"/>
        </w:tabs>
        <w:ind w:left="720" w:hanging="720"/>
        <w:jc w:val="both"/>
        <w:rPr>
          <w:rFonts w:ascii="Arial" w:hAnsi="Arial" w:cs="Arial"/>
        </w:rPr>
      </w:pPr>
      <w:r w:rsidRPr="007F79AD">
        <w:rPr>
          <w:rFonts w:ascii="Arial" w:hAnsi="Arial" w:cs="Arial"/>
          <w:b/>
          <w:bCs/>
        </w:rPr>
        <w:t xml:space="preserve">1-22  </w:t>
      </w:r>
      <w:r w:rsidRPr="007F79AD">
        <w:rPr>
          <w:rFonts w:ascii="Arial" w:hAnsi="Arial" w:cs="Arial"/>
        </w:rPr>
        <w:t xml:space="preserve">It is certainly likely that a new product, with technologically advanced features,  may begin as a differentiator and then as the market for the product matures and competitors enter the market for the product, the industry as a whole moves to more of a cost leadership type of competition.   Consider </w:t>
      </w:r>
      <w:r w:rsidR="00004717" w:rsidRPr="007F79AD">
        <w:rPr>
          <w:rFonts w:ascii="Arial" w:hAnsi="Arial" w:cs="Arial"/>
        </w:rPr>
        <w:t>computers</w:t>
      </w:r>
      <w:r w:rsidRPr="007F79AD">
        <w:rPr>
          <w:rFonts w:ascii="Arial" w:hAnsi="Arial" w:cs="Arial"/>
        </w:rPr>
        <w:t xml:space="preserve"> as an example.</w:t>
      </w:r>
    </w:p>
    <w:p w14:paraId="5FDA35B6" w14:textId="77777777" w:rsidR="00BD64E6" w:rsidRPr="007F79AD" w:rsidRDefault="00BD64E6" w:rsidP="0052078F">
      <w:pPr>
        <w:tabs>
          <w:tab w:val="left" w:pos="720"/>
        </w:tabs>
        <w:ind w:left="720" w:hanging="720"/>
        <w:jc w:val="both"/>
        <w:rPr>
          <w:rFonts w:ascii="Arial" w:hAnsi="Arial" w:cs="Arial"/>
        </w:rPr>
      </w:pPr>
      <w:r w:rsidRPr="007F79AD">
        <w:rPr>
          <w:rFonts w:ascii="Arial" w:hAnsi="Arial" w:cs="Arial"/>
          <w:b/>
          <w:bCs/>
        </w:rPr>
        <w:tab/>
      </w:r>
      <w:r w:rsidR="00B05C8A" w:rsidRPr="007F79AD">
        <w:rPr>
          <w:rFonts w:ascii="Arial" w:hAnsi="Arial" w:cs="Arial"/>
          <w:b/>
          <w:bCs/>
        </w:rPr>
        <w:t>It is also</w:t>
      </w:r>
      <w:r w:rsidRPr="007F79AD">
        <w:rPr>
          <w:rFonts w:ascii="Arial" w:hAnsi="Arial" w:cs="Arial"/>
          <w:b/>
          <w:bCs/>
        </w:rPr>
        <w:t xml:space="preserve"> possible that a cost leadership firm could shift to differentiation.  That could happen for example when the frim acquires or develops a patent that provides the f</w:t>
      </w:r>
      <w:r w:rsidR="00B05C8A" w:rsidRPr="007F79AD">
        <w:rPr>
          <w:rFonts w:ascii="Arial" w:hAnsi="Arial" w:cs="Arial"/>
          <w:b/>
          <w:bCs/>
        </w:rPr>
        <w:t>irm access to a new market</w:t>
      </w:r>
      <w:r w:rsidRPr="007F79AD">
        <w:rPr>
          <w:rFonts w:ascii="Arial" w:hAnsi="Arial" w:cs="Arial"/>
          <w:b/>
          <w:bCs/>
        </w:rPr>
        <w:t xml:space="preserve"> in which the patent provides a differentiated advantage.  </w:t>
      </w:r>
    </w:p>
    <w:p w14:paraId="514B6274" w14:textId="77777777" w:rsidR="00770EB4" w:rsidRPr="007F79AD" w:rsidRDefault="00770EB4" w:rsidP="0052078F">
      <w:pPr>
        <w:tabs>
          <w:tab w:val="left" w:pos="720"/>
        </w:tabs>
        <w:ind w:left="720" w:hanging="720"/>
        <w:jc w:val="both"/>
        <w:rPr>
          <w:rFonts w:ascii="Arial" w:hAnsi="Arial" w:cs="Arial"/>
          <w:b/>
          <w:bCs/>
        </w:rPr>
      </w:pPr>
    </w:p>
    <w:p w14:paraId="540CE617" w14:textId="77777777" w:rsidR="00FB1090" w:rsidRPr="007F79AD" w:rsidRDefault="00770EB4" w:rsidP="0052078F">
      <w:pPr>
        <w:tabs>
          <w:tab w:val="left" w:pos="720"/>
        </w:tabs>
        <w:ind w:left="720" w:hanging="720"/>
        <w:jc w:val="both"/>
        <w:rPr>
          <w:rFonts w:ascii="Arial" w:hAnsi="Arial" w:cs="Arial"/>
        </w:rPr>
      </w:pPr>
      <w:r w:rsidRPr="007F79AD">
        <w:rPr>
          <w:rFonts w:ascii="Arial" w:hAnsi="Arial" w:cs="Arial"/>
          <w:b/>
          <w:bCs/>
        </w:rPr>
        <w:t xml:space="preserve">1-23   </w:t>
      </w:r>
      <w:r w:rsidRPr="007F79AD">
        <w:rPr>
          <w:rFonts w:ascii="Arial" w:hAnsi="Arial" w:cs="Arial"/>
        </w:rPr>
        <w:t xml:space="preserve">Often people think of strategy as simply planning, or “long term” planning.  In the broadest sense, this is correct, though the planning in strategy formulation and execution is somewhat more complex, including developing an understanding of the business environment in which the firm operates and of the resources </w:t>
      </w:r>
      <w:r w:rsidRPr="007F79AD">
        <w:rPr>
          <w:rFonts w:ascii="Arial" w:hAnsi="Arial" w:cs="Arial"/>
        </w:rPr>
        <w:lastRenderedPageBreak/>
        <w:t>available within and outside the firm to help it compete effectively.  The steps in executing a strategic plan are considered in chapter 2.</w:t>
      </w:r>
    </w:p>
    <w:p w14:paraId="0DE3D40E" w14:textId="0D83CAAC" w:rsidR="00FB1090" w:rsidRDefault="00FB1090" w:rsidP="00FB1090">
      <w:pPr>
        <w:rPr>
          <w:rFonts w:ascii="Arial" w:hAnsi="Arial" w:cs="Arial"/>
        </w:rPr>
      </w:pPr>
    </w:p>
    <w:p w14:paraId="1402DE96" w14:textId="77777777" w:rsidR="007F79AD" w:rsidRPr="007F79AD" w:rsidRDefault="007F79AD" w:rsidP="00FB1090">
      <w:pPr>
        <w:rPr>
          <w:rFonts w:ascii="Arial" w:hAnsi="Arial" w:cs="Arial"/>
        </w:rPr>
      </w:pPr>
    </w:p>
    <w:p w14:paraId="784ACC70" w14:textId="77777777" w:rsidR="00770EB4" w:rsidRPr="007F79AD" w:rsidRDefault="00770EB4" w:rsidP="007E0C9C">
      <w:pPr>
        <w:tabs>
          <w:tab w:val="left" w:pos="720"/>
        </w:tabs>
        <w:ind w:left="720" w:hanging="720"/>
        <w:jc w:val="center"/>
        <w:rPr>
          <w:rFonts w:ascii="Arial" w:hAnsi="Arial" w:cs="Arial"/>
          <w:b/>
          <w:bCs/>
        </w:rPr>
      </w:pPr>
      <w:r w:rsidRPr="007F79AD">
        <w:rPr>
          <w:rFonts w:ascii="Arial" w:hAnsi="Arial" w:cs="Arial"/>
          <w:b/>
          <w:bCs/>
        </w:rPr>
        <w:t>BRIEF EXERCISES</w:t>
      </w:r>
    </w:p>
    <w:p w14:paraId="6891DD18" w14:textId="77777777" w:rsidR="00770EB4" w:rsidRPr="007F79AD" w:rsidRDefault="00770EB4" w:rsidP="007E0C9C">
      <w:pPr>
        <w:tabs>
          <w:tab w:val="left" w:pos="720"/>
        </w:tabs>
        <w:ind w:left="720" w:hanging="720"/>
        <w:jc w:val="center"/>
        <w:rPr>
          <w:rFonts w:ascii="Arial" w:hAnsi="Arial" w:cs="Arial"/>
        </w:rPr>
      </w:pPr>
    </w:p>
    <w:p w14:paraId="3EDBDE06" w14:textId="77777777" w:rsidR="00810A90" w:rsidRPr="007F79AD" w:rsidRDefault="00810A90" w:rsidP="0052078F">
      <w:pPr>
        <w:tabs>
          <w:tab w:val="left" w:pos="720"/>
        </w:tabs>
        <w:ind w:left="720" w:hanging="720"/>
        <w:jc w:val="both"/>
        <w:rPr>
          <w:rFonts w:ascii="Arial" w:hAnsi="Arial" w:cs="Arial"/>
        </w:rPr>
      </w:pPr>
    </w:p>
    <w:p w14:paraId="13E17322" w14:textId="77777777" w:rsidR="00810A90" w:rsidRPr="007F79AD" w:rsidRDefault="00810A90" w:rsidP="00133BF8">
      <w:pPr>
        <w:pStyle w:val="ListParagraph"/>
        <w:numPr>
          <w:ilvl w:val="1"/>
          <w:numId w:val="22"/>
        </w:numPr>
        <w:tabs>
          <w:tab w:val="left" w:pos="720"/>
        </w:tabs>
        <w:jc w:val="both"/>
        <w:rPr>
          <w:rFonts w:ascii="Arial" w:hAnsi="Arial" w:cs="Arial"/>
        </w:rPr>
      </w:pPr>
      <w:bookmarkStart w:id="0" w:name="OLE_LINK1"/>
      <w:r w:rsidRPr="007F79AD">
        <w:rPr>
          <w:rFonts w:ascii="Arial" w:hAnsi="Arial" w:cs="Arial"/>
        </w:rPr>
        <w:t>The IMA definition of management accounting states that:</w:t>
      </w:r>
    </w:p>
    <w:p w14:paraId="4B0AA8DB" w14:textId="77777777" w:rsidR="00810A90" w:rsidRPr="007F79AD" w:rsidRDefault="00810A90" w:rsidP="00810A90">
      <w:pPr>
        <w:pStyle w:val="ListParagraph"/>
        <w:numPr>
          <w:ilvl w:val="1"/>
          <w:numId w:val="20"/>
        </w:numPr>
        <w:spacing w:after="200" w:line="276" w:lineRule="auto"/>
        <w:contextualSpacing/>
        <w:rPr>
          <w:rFonts w:ascii="Arial" w:hAnsi="Arial" w:cs="Arial"/>
        </w:rPr>
      </w:pPr>
      <w:r w:rsidRPr="007F79AD">
        <w:rPr>
          <w:rFonts w:ascii="Arial" w:hAnsi="Arial" w:cs="Arial"/>
        </w:rPr>
        <w:t>Management accounting is the process of gathering, reporting, and analyzing information for management decision making</w:t>
      </w:r>
    </w:p>
    <w:p w14:paraId="72FCBAAA" w14:textId="77777777" w:rsidR="00810A90" w:rsidRPr="007F79AD" w:rsidRDefault="00810A90" w:rsidP="00810A90">
      <w:pPr>
        <w:pStyle w:val="ListParagraph"/>
        <w:numPr>
          <w:ilvl w:val="1"/>
          <w:numId w:val="20"/>
        </w:numPr>
        <w:spacing w:after="200" w:line="276" w:lineRule="auto"/>
        <w:contextualSpacing/>
        <w:rPr>
          <w:rFonts w:ascii="Arial" w:hAnsi="Arial" w:cs="Arial"/>
        </w:rPr>
      </w:pPr>
      <w:r w:rsidRPr="007F79AD">
        <w:rPr>
          <w:rFonts w:ascii="Arial" w:hAnsi="Arial" w:cs="Arial"/>
        </w:rPr>
        <w:t>Management accounting is a profession that involves preparation and analysis of cost information, budgeting,  performance measurement and analysis,  to assist managers in decision making</w:t>
      </w:r>
    </w:p>
    <w:p w14:paraId="6491F52E" w14:textId="04611C38" w:rsidR="00810A90" w:rsidRPr="007F79AD" w:rsidRDefault="00810A90" w:rsidP="00810A90">
      <w:pPr>
        <w:pStyle w:val="ListParagraph"/>
        <w:numPr>
          <w:ilvl w:val="1"/>
          <w:numId w:val="20"/>
        </w:numPr>
        <w:spacing w:after="200" w:line="276" w:lineRule="auto"/>
        <w:contextualSpacing/>
        <w:rPr>
          <w:rFonts w:ascii="Arial" w:hAnsi="Arial" w:cs="Arial"/>
        </w:rPr>
      </w:pPr>
      <w:r w:rsidRPr="007F79AD">
        <w:rPr>
          <w:rFonts w:ascii="Arial" w:hAnsi="Arial" w:cs="Arial"/>
          <w:b/>
          <w:i/>
        </w:rPr>
        <w:t>Management accounting</w:t>
      </w:r>
      <w:r w:rsidRPr="007F79AD">
        <w:rPr>
          <w:rFonts w:ascii="Arial" w:hAnsi="Arial" w:cs="Arial"/>
        </w:rPr>
        <w:t xml:space="preserve"> </w:t>
      </w:r>
      <w:r w:rsidR="00141BD7" w:rsidRPr="007F79AD">
        <w:rPr>
          <w:rFonts w:ascii="Arial" w:hAnsi="Arial" w:cs="Arial"/>
        </w:rPr>
        <w:t>is a profession that</w:t>
      </w:r>
      <w:r w:rsidRPr="007F79AD">
        <w:rPr>
          <w:rFonts w:ascii="Arial" w:hAnsi="Arial" w:cs="Arial"/>
        </w:rPr>
        <w:t xml:space="preserve"> involves partnering in management decision making, </w:t>
      </w:r>
      <w:r w:rsidR="00141BD7" w:rsidRPr="007F79AD">
        <w:rPr>
          <w:rFonts w:ascii="Arial" w:hAnsi="Arial" w:cs="Arial"/>
        </w:rPr>
        <w:t xml:space="preserve">devising </w:t>
      </w:r>
      <w:r w:rsidRPr="007F79AD">
        <w:rPr>
          <w:rFonts w:ascii="Arial" w:hAnsi="Arial" w:cs="Arial"/>
        </w:rPr>
        <w:t xml:space="preserve">planning and performance </w:t>
      </w:r>
      <w:r w:rsidR="00141BD7" w:rsidRPr="007F79AD">
        <w:rPr>
          <w:rFonts w:ascii="Arial" w:hAnsi="Arial" w:cs="Arial"/>
        </w:rPr>
        <w:t>management systems, and providing expertise in financial reporting and control</w:t>
      </w:r>
      <w:r w:rsidRPr="007F79AD">
        <w:rPr>
          <w:rFonts w:ascii="Arial" w:hAnsi="Arial" w:cs="Arial"/>
        </w:rPr>
        <w:t xml:space="preserve"> to assist </w:t>
      </w:r>
      <w:r w:rsidR="00141BD7" w:rsidRPr="007F79AD">
        <w:rPr>
          <w:rFonts w:ascii="Arial" w:hAnsi="Arial" w:cs="Arial"/>
        </w:rPr>
        <w:t xml:space="preserve">management </w:t>
      </w:r>
      <w:r w:rsidRPr="007F79AD">
        <w:rPr>
          <w:rFonts w:ascii="Arial" w:hAnsi="Arial" w:cs="Arial"/>
        </w:rPr>
        <w:t>in the formulation and implementation of an organization’s strategy</w:t>
      </w:r>
      <w:r w:rsidR="00141BD7" w:rsidRPr="007F79AD">
        <w:rPr>
          <w:rFonts w:ascii="Arial" w:hAnsi="Arial" w:cs="Arial"/>
        </w:rPr>
        <w:t>.</w:t>
      </w:r>
    </w:p>
    <w:p w14:paraId="4E77D56E" w14:textId="77777777" w:rsidR="00810A90" w:rsidRPr="007F79AD" w:rsidRDefault="00810A90" w:rsidP="00810A90">
      <w:pPr>
        <w:pStyle w:val="ListParagraph"/>
        <w:numPr>
          <w:ilvl w:val="1"/>
          <w:numId w:val="20"/>
        </w:numPr>
        <w:spacing w:after="200" w:line="276" w:lineRule="auto"/>
        <w:contextualSpacing/>
        <w:rPr>
          <w:rFonts w:ascii="Arial" w:hAnsi="Arial" w:cs="Arial"/>
        </w:rPr>
      </w:pPr>
      <w:r w:rsidRPr="007F79AD">
        <w:rPr>
          <w:rFonts w:ascii="Arial" w:hAnsi="Arial" w:cs="Arial"/>
        </w:rPr>
        <w:t>Management accounting is a set of practices in which accountants, working within companies, help managers to make better decisions based on accurate financial information</w:t>
      </w:r>
    </w:p>
    <w:bookmarkEnd w:id="0"/>
    <w:p w14:paraId="6643B021" w14:textId="77777777" w:rsidR="00810A90" w:rsidRPr="007F79AD" w:rsidRDefault="00810A90" w:rsidP="00810A90">
      <w:pPr>
        <w:rPr>
          <w:rFonts w:ascii="Arial" w:hAnsi="Arial" w:cs="Arial"/>
        </w:rPr>
      </w:pPr>
      <w:r w:rsidRPr="007F79AD">
        <w:rPr>
          <w:rFonts w:ascii="Arial" w:hAnsi="Arial" w:cs="Arial"/>
        </w:rPr>
        <w:t>Answer c</w:t>
      </w:r>
    </w:p>
    <w:p w14:paraId="4DC8D3A7" w14:textId="77777777" w:rsidR="00133BF8" w:rsidRPr="007F79AD" w:rsidRDefault="00133BF8" w:rsidP="00810A90">
      <w:pPr>
        <w:rPr>
          <w:rFonts w:ascii="Arial" w:hAnsi="Arial" w:cs="Arial"/>
        </w:rPr>
      </w:pPr>
      <w:r w:rsidRPr="007F79AD">
        <w:rPr>
          <w:rFonts w:ascii="Arial" w:hAnsi="Arial" w:cs="Arial"/>
        </w:rPr>
        <w:t>Learning Objective:  01-01</w:t>
      </w:r>
    </w:p>
    <w:p w14:paraId="2C6C9C90" w14:textId="0BD1C0B7" w:rsidR="00810A90" w:rsidRPr="007F79AD" w:rsidRDefault="00810A90" w:rsidP="00810A90">
      <w:pPr>
        <w:rPr>
          <w:rFonts w:ascii="Arial" w:hAnsi="Arial" w:cs="Arial"/>
        </w:rPr>
      </w:pPr>
      <w:r w:rsidRPr="007F79AD">
        <w:rPr>
          <w:rFonts w:ascii="Arial" w:hAnsi="Arial" w:cs="Arial"/>
        </w:rPr>
        <w:t xml:space="preserve">Feedback:   The IMA definition: “Management </w:t>
      </w:r>
      <w:r w:rsidR="00141BD7" w:rsidRPr="007F79AD">
        <w:rPr>
          <w:rFonts w:ascii="Arial" w:hAnsi="Arial" w:cs="Arial"/>
        </w:rPr>
        <w:t>a</w:t>
      </w:r>
      <w:r w:rsidRPr="007F79AD">
        <w:rPr>
          <w:rFonts w:ascii="Arial" w:hAnsi="Arial" w:cs="Arial"/>
        </w:rPr>
        <w:t>ccounting is a profession that involves partnering in management decision making, devising planning and performance management systems, and providing expertise in financial reporting and control to assist management in the formulation and implementation of an organization’</w:t>
      </w:r>
      <w:r w:rsidR="00141BD7" w:rsidRPr="007F79AD">
        <w:rPr>
          <w:rFonts w:ascii="Arial" w:hAnsi="Arial" w:cs="Arial"/>
        </w:rPr>
        <w:t>s</w:t>
      </w:r>
      <w:r w:rsidRPr="007F79AD">
        <w:rPr>
          <w:rFonts w:ascii="Arial" w:hAnsi="Arial" w:cs="Arial"/>
        </w:rPr>
        <w:t xml:space="preserve"> strategy.”  Answer c) is the best fit.  </w:t>
      </w:r>
    </w:p>
    <w:p w14:paraId="5DBF138E" w14:textId="77777777" w:rsidR="00810A90" w:rsidRPr="007F79AD" w:rsidRDefault="00810A90" w:rsidP="00810A90">
      <w:pPr>
        <w:rPr>
          <w:rFonts w:ascii="Arial" w:hAnsi="Arial" w:cs="Arial"/>
        </w:rPr>
      </w:pPr>
    </w:p>
    <w:p w14:paraId="065E2739" w14:textId="77777777" w:rsidR="00810A90" w:rsidRPr="007F79AD" w:rsidRDefault="000A2304" w:rsidP="000A2304">
      <w:pPr>
        <w:spacing w:after="200" w:line="276" w:lineRule="auto"/>
        <w:contextualSpacing/>
        <w:rPr>
          <w:rFonts w:ascii="Arial" w:hAnsi="Arial" w:cs="Arial"/>
        </w:rPr>
      </w:pPr>
      <w:r w:rsidRPr="007F79AD">
        <w:rPr>
          <w:rFonts w:ascii="Arial" w:hAnsi="Arial" w:cs="Arial"/>
          <w:b/>
        </w:rPr>
        <w:t>1-25</w:t>
      </w:r>
      <w:r w:rsidR="002E1980" w:rsidRPr="007F79AD">
        <w:rPr>
          <w:rFonts w:ascii="Arial" w:hAnsi="Arial" w:cs="Arial"/>
        </w:rPr>
        <w:tab/>
      </w:r>
      <w:r w:rsidR="00810A90" w:rsidRPr="007F79AD">
        <w:rPr>
          <w:rFonts w:ascii="Arial" w:hAnsi="Arial" w:cs="Arial"/>
        </w:rPr>
        <w:t>Which of the following is the correct sequence in which cost management information is developed and used?</w:t>
      </w:r>
    </w:p>
    <w:p w14:paraId="65137A1D" w14:textId="77777777" w:rsidR="00810A90" w:rsidRPr="007F79AD" w:rsidRDefault="00810A90" w:rsidP="000A2304">
      <w:pPr>
        <w:pStyle w:val="ListParagraph"/>
        <w:numPr>
          <w:ilvl w:val="1"/>
          <w:numId w:val="23"/>
        </w:numPr>
        <w:spacing w:after="200" w:line="276" w:lineRule="auto"/>
        <w:contextualSpacing/>
        <w:rPr>
          <w:rFonts w:ascii="Arial" w:hAnsi="Arial" w:cs="Arial"/>
        </w:rPr>
      </w:pPr>
      <w:r w:rsidRPr="007F79AD">
        <w:rPr>
          <w:rFonts w:ascii="Arial" w:hAnsi="Arial" w:cs="Arial"/>
        </w:rPr>
        <w:t>Business events, data, information, analysis, decisions</w:t>
      </w:r>
    </w:p>
    <w:p w14:paraId="3740A485" w14:textId="77777777" w:rsidR="00810A90" w:rsidRPr="007F79AD" w:rsidRDefault="00810A90" w:rsidP="000A2304">
      <w:pPr>
        <w:pStyle w:val="ListParagraph"/>
        <w:numPr>
          <w:ilvl w:val="1"/>
          <w:numId w:val="23"/>
        </w:numPr>
        <w:spacing w:after="200" w:line="276" w:lineRule="auto"/>
        <w:contextualSpacing/>
        <w:rPr>
          <w:rFonts w:ascii="Arial" w:hAnsi="Arial" w:cs="Arial"/>
        </w:rPr>
      </w:pPr>
      <w:r w:rsidRPr="007F79AD">
        <w:rPr>
          <w:rFonts w:ascii="Arial" w:hAnsi="Arial" w:cs="Arial"/>
        </w:rPr>
        <w:t>Business events, data, analysis, information, decisions</w:t>
      </w:r>
    </w:p>
    <w:p w14:paraId="45F45111" w14:textId="77777777" w:rsidR="00810A90" w:rsidRPr="007F79AD" w:rsidRDefault="00810A90" w:rsidP="000A2304">
      <w:pPr>
        <w:pStyle w:val="ListParagraph"/>
        <w:numPr>
          <w:ilvl w:val="1"/>
          <w:numId w:val="23"/>
        </w:numPr>
        <w:spacing w:after="200" w:line="276" w:lineRule="auto"/>
        <w:contextualSpacing/>
        <w:rPr>
          <w:rFonts w:ascii="Arial" w:hAnsi="Arial" w:cs="Arial"/>
        </w:rPr>
      </w:pPr>
      <w:r w:rsidRPr="007F79AD">
        <w:rPr>
          <w:rFonts w:ascii="Arial" w:hAnsi="Arial" w:cs="Arial"/>
        </w:rPr>
        <w:t>Business events, information, analysis, knowledge, decisions</w:t>
      </w:r>
    </w:p>
    <w:p w14:paraId="48D6CF58" w14:textId="77777777" w:rsidR="00810A90" w:rsidRPr="007F79AD" w:rsidRDefault="00810A90" w:rsidP="000A2304">
      <w:pPr>
        <w:pStyle w:val="ListParagraph"/>
        <w:numPr>
          <w:ilvl w:val="1"/>
          <w:numId w:val="23"/>
        </w:numPr>
        <w:spacing w:after="200" w:line="276" w:lineRule="auto"/>
        <w:contextualSpacing/>
        <w:rPr>
          <w:rFonts w:ascii="Arial" w:hAnsi="Arial" w:cs="Arial"/>
        </w:rPr>
      </w:pPr>
      <w:r w:rsidRPr="007F79AD">
        <w:rPr>
          <w:rFonts w:ascii="Arial" w:hAnsi="Arial" w:cs="Arial"/>
        </w:rPr>
        <w:t>Business events, data, information, knowledge, decisions</w:t>
      </w:r>
    </w:p>
    <w:p w14:paraId="73DD3876" w14:textId="77777777" w:rsidR="00810A90" w:rsidRPr="007F79AD" w:rsidRDefault="00810A90" w:rsidP="00810A90">
      <w:pPr>
        <w:rPr>
          <w:rFonts w:ascii="Arial" w:hAnsi="Arial" w:cs="Arial"/>
        </w:rPr>
      </w:pPr>
      <w:r w:rsidRPr="007F79AD">
        <w:rPr>
          <w:rFonts w:ascii="Arial" w:hAnsi="Arial" w:cs="Arial"/>
        </w:rPr>
        <w:t>Answer d</w:t>
      </w:r>
    </w:p>
    <w:p w14:paraId="08CBEA60" w14:textId="77777777" w:rsidR="000A2304" w:rsidRPr="007F79AD" w:rsidRDefault="000A2304" w:rsidP="000A2304">
      <w:pPr>
        <w:rPr>
          <w:rFonts w:ascii="Arial" w:hAnsi="Arial" w:cs="Arial"/>
        </w:rPr>
      </w:pPr>
      <w:r w:rsidRPr="007F79AD">
        <w:rPr>
          <w:rFonts w:ascii="Arial" w:hAnsi="Arial" w:cs="Arial"/>
        </w:rPr>
        <w:t>Learning Objective:  01-01</w:t>
      </w:r>
    </w:p>
    <w:p w14:paraId="11EB20BF" w14:textId="77777777" w:rsidR="00810A90" w:rsidRPr="007F79AD" w:rsidRDefault="00810A90" w:rsidP="00810A90">
      <w:pPr>
        <w:rPr>
          <w:rFonts w:ascii="Arial" w:hAnsi="Arial" w:cs="Arial"/>
        </w:rPr>
      </w:pPr>
      <w:r w:rsidRPr="007F79AD">
        <w:rPr>
          <w:rFonts w:ascii="Arial" w:hAnsi="Arial" w:cs="Arial"/>
        </w:rPr>
        <w:t xml:space="preserve">Feedback:   </w:t>
      </w:r>
      <w:r w:rsidR="00141BD7" w:rsidRPr="007F79AD">
        <w:rPr>
          <w:rFonts w:ascii="Arial" w:hAnsi="Arial" w:cs="Arial"/>
        </w:rPr>
        <w:t>B</w:t>
      </w:r>
      <w:r w:rsidR="00462DCA" w:rsidRPr="007F79AD">
        <w:rPr>
          <w:rFonts w:ascii="Arial" w:hAnsi="Arial" w:cs="Arial"/>
        </w:rPr>
        <w:t xml:space="preserve">usiness </w:t>
      </w:r>
      <w:r w:rsidRPr="007F79AD">
        <w:rPr>
          <w:rFonts w:ascii="Arial" w:hAnsi="Arial" w:cs="Arial"/>
        </w:rPr>
        <w:t xml:space="preserve">events, data, information, knowledge, </w:t>
      </w:r>
      <w:r w:rsidR="00462DCA" w:rsidRPr="007F79AD">
        <w:rPr>
          <w:rFonts w:ascii="Arial" w:hAnsi="Arial" w:cs="Arial"/>
        </w:rPr>
        <w:t xml:space="preserve">and </w:t>
      </w:r>
      <w:r w:rsidRPr="007F79AD">
        <w:rPr>
          <w:rFonts w:ascii="Arial" w:hAnsi="Arial" w:cs="Arial"/>
        </w:rPr>
        <w:t>decisions is the correct sequence, as used by the IMA in the definition of management accounting</w:t>
      </w:r>
    </w:p>
    <w:p w14:paraId="0453F7E3" w14:textId="77777777" w:rsidR="00810A90" w:rsidRPr="007F79AD" w:rsidRDefault="00810A90" w:rsidP="00810A90">
      <w:pPr>
        <w:rPr>
          <w:rFonts w:ascii="Arial" w:hAnsi="Arial" w:cs="Arial"/>
        </w:rPr>
      </w:pPr>
    </w:p>
    <w:p w14:paraId="54155E18" w14:textId="77777777" w:rsidR="007F79AD" w:rsidRDefault="00FB1090" w:rsidP="007F79AD">
      <w:pPr>
        <w:rPr>
          <w:rFonts w:ascii="Arial" w:hAnsi="Arial" w:cs="Arial"/>
          <w:b/>
        </w:rPr>
      </w:pPr>
      <w:r w:rsidRPr="007F79AD">
        <w:rPr>
          <w:rFonts w:ascii="Arial" w:hAnsi="Arial" w:cs="Arial"/>
          <w:noProof/>
        </w:rPr>
        <w:lastRenderedPageBreak/>
        <w:drawing>
          <wp:inline distT="0" distB="0" distL="0" distR="0" wp14:anchorId="504CD0E7" wp14:editId="2DF71DA3">
            <wp:extent cx="4061460" cy="9803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063889" cy="980938"/>
                    </a:xfrm>
                    <a:prstGeom prst="rect">
                      <a:avLst/>
                    </a:prstGeom>
                  </pic:spPr>
                </pic:pic>
              </a:graphicData>
            </a:graphic>
          </wp:inline>
        </w:drawing>
      </w:r>
    </w:p>
    <w:p w14:paraId="5011A227" w14:textId="77777777" w:rsidR="007F79AD" w:rsidRDefault="007F79AD" w:rsidP="007F79AD">
      <w:pPr>
        <w:rPr>
          <w:rFonts w:ascii="Arial" w:hAnsi="Arial" w:cs="Arial"/>
          <w:b/>
        </w:rPr>
      </w:pPr>
    </w:p>
    <w:p w14:paraId="4F869200" w14:textId="77777777" w:rsidR="007F79AD" w:rsidRDefault="007F79AD" w:rsidP="007F79AD">
      <w:pPr>
        <w:rPr>
          <w:rFonts w:ascii="Arial" w:hAnsi="Arial" w:cs="Arial"/>
          <w:b/>
        </w:rPr>
      </w:pPr>
    </w:p>
    <w:p w14:paraId="165C1C12" w14:textId="52C7A4FF" w:rsidR="00810A90" w:rsidRPr="007F79AD" w:rsidRDefault="000A2304" w:rsidP="007F79AD">
      <w:pPr>
        <w:rPr>
          <w:rFonts w:ascii="Arial" w:hAnsi="Arial" w:cs="Arial"/>
          <w:b/>
        </w:rPr>
      </w:pPr>
      <w:r w:rsidRPr="007F79AD">
        <w:rPr>
          <w:rFonts w:ascii="Arial" w:hAnsi="Arial" w:cs="Arial"/>
          <w:b/>
        </w:rPr>
        <w:t>1-26</w:t>
      </w:r>
      <w:r w:rsidRPr="007F79AD">
        <w:rPr>
          <w:rFonts w:ascii="Arial" w:hAnsi="Arial" w:cs="Arial"/>
        </w:rPr>
        <w:t xml:space="preserve">.  </w:t>
      </w:r>
      <w:r w:rsidR="00810A90" w:rsidRPr="007F79AD">
        <w:rPr>
          <w:rFonts w:ascii="Arial" w:hAnsi="Arial" w:cs="Arial"/>
        </w:rPr>
        <w:t xml:space="preserve"> </w:t>
      </w:r>
      <w:r w:rsidR="00141BD7" w:rsidRPr="007F79AD">
        <w:rPr>
          <w:rFonts w:ascii="Arial" w:hAnsi="Arial" w:cs="Arial"/>
        </w:rPr>
        <w:t>M</w:t>
      </w:r>
      <w:r w:rsidR="00810A90" w:rsidRPr="007F79AD">
        <w:rPr>
          <w:rFonts w:ascii="Arial" w:hAnsi="Arial" w:cs="Arial"/>
        </w:rPr>
        <w:t>anagement</w:t>
      </w:r>
      <w:r w:rsidR="00141BD7" w:rsidRPr="007F79AD">
        <w:rPr>
          <w:rFonts w:ascii="Arial" w:hAnsi="Arial" w:cs="Arial"/>
        </w:rPr>
        <w:t xml:space="preserve"> accounting, as defined by the IMA, </w:t>
      </w:r>
      <w:r w:rsidR="00810A90" w:rsidRPr="007F79AD">
        <w:rPr>
          <w:rFonts w:ascii="Arial" w:hAnsi="Arial" w:cs="Arial"/>
        </w:rPr>
        <w:t xml:space="preserve"> uses the expertise of the management accountant to</w:t>
      </w:r>
    </w:p>
    <w:p w14:paraId="66AD9F80" w14:textId="77777777" w:rsidR="00810A90" w:rsidRPr="007F79AD" w:rsidRDefault="00810A90" w:rsidP="000A2304">
      <w:pPr>
        <w:pStyle w:val="ListParagraph"/>
        <w:numPr>
          <w:ilvl w:val="0"/>
          <w:numId w:val="24"/>
        </w:numPr>
        <w:spacing w:after="200" w:line="276" w:lineRule="auto"/>
        <w:contextualSpacing/>
        <w:rPr>
          <w:rFonts w:ascii="Arial" w:hAnsi="Arial" w:cs="Arial"/>
        </w:rPr>
      </w:pPr>
      <w:r w:rsidRPr="007F79AD">
        <w:rPr>
          <w:rFonts w:ascii="Arial" w:hAnsi="Arial" w:cs="Arial"/>
        </w:rPr>
        <w:t>Improve quality and reduce cost</w:t>
      </w:r>
      <w:r w:rsidR="000A2304" w:rsidRPr="007F79AD">
        <w:rPr>
          <w:rFonts w:ascii="Arial" w:hAnsi="Arial" w:cs="Arial"/>
        </w:rPr>
        <w:t xml:space="preserve">  </w:t>
      </w:r>
    </w:p>
    <w:p w14:paraId="2DCCDDD9" w14:textId="77777777" w:rsidR="00810A90" w:rsidRPr="007F79AD" w:rsidRDefault="00810A90" w:rsidP="000A2304">
      <w:pPr>
        <w:pStyle w:val="ListParagraph"/>
        <w:numPr>
          <w:ilvl w:val="0"/>
          <w:numId w:val="24"/>
        </w:numPr>
        <w:spacing w:after="200" w:line="276" w:lineRule="auto"/>
        <w:contextualSpacing/>
        <w:rPr>
          <w:rFonts w:ascii="Arial" w:hAnsi="Arial" w:cs="Arial"/>
        </w:rPr>
      </w:pPr>
      <w:r w:rsidRPr="007F79AD">
        <w:rPr>
          <w:rFonts w:ascii="Arial" w:hAnsi="Arial" w:cs="Arial"/>
        </w:rPr>
        <w:t>Implement a strategy of cost leadership or differentiation</w:t>
      </w:r>
    </w:p>
    <w:p w14:paraId="27679A56" w14:textId="77777777" w:rsidR="00810A90" w:rsidRPr="007F79AD" w:rsidRDefault="00810A90" w:rsidP="000A2304">
      <w:pPr>
        <w:pStyle w:val="ListParagraph"/>
        <w:numPr>
          <w:ilvl w:val="0"/>
          <w:numId w:val="24"/>
        </w:numPr>
        <w:spacing w:after="200" w:line="276" w:lineRule="auto"/>
        <w:contextualSpacing/>
        <w:rPr>
          <w:rFonts w:ascii="Arial" w:hAnsi="Arial" w:cs="Arial"/>
        </w:rPr>
      </w:pPr>
      <w:r w:rsidRPr="007F79AD">
        <w:rPr>
          <w:rFonts w:ascii="Arial" w:hAnsi="Arial" w:cs="Arial"/>
        </w:rPr>
        <w:t>Implement a strategy of customer value and shareholder value</w:t>
      </w:r>
    </w:p>
    <w:p w14:paraId="4C989A2D" w14:textId="77777777" w:rsidR="00810A90" w:rsidRPr="007F79AD" w:rsidRDefault="00810A90" w:rsidP="000A2304">
      <w:pPr>
        <w:pStyle w:val="ListParagraph"/>
        <w:numPr>
          <w:ilvl w:val="0"/>
          <w:numId w:val="24"/>
        </w:numPr>
        <w:spacing w:after="200" w:line="276" w:lineRule="auto"/>
        <w:contextualSpacing/>
        <w:rPr>
          <w:rFonts w:ascii="Arial" w:hAnsi="Arial" w:cs="Arial"/>
        </w:rPr>
      </w:pPr>
      <w:r w:rsidRPr="007F79AD">
        <w:rPr>
          <w:rFonts w:ascii="Arial" w:hAnsi="Arial" w:cs="Arial"/>
        </w:rPr>
        <w:t>Improve business processes and lean operations</w:t>
      </w:r>
    </w:p>
    <w:p w14:paraId="155F8E63" w14:textId="77777777" w:rsidR="00810A90" w:rsidRPr="007F79AD" w:rsidRDefault="00810A90" w:rsidP="00810A90">
      <w:pPr>
        <w:rPr>
          <w:rFonts w:ascii="Arial" w:hAnsi="Arial" w:cs="Arial"/>
        </w:rPr>
      </w:pPr>
      <w:r w:rsidRPr="007F79AD">
        <w:rPr>
          <w:rFonts w:ascii="Arial" w:hAnsi="Arial" w:cs="Arial"/>
        </w:rPr>
        <w:t>Answer b</w:t>
      </w:r>
    </w:p>
    <w:p w14:paraId="0DE61DDF" w14:textId="77777777" w:rsidR="000A2304" w:rsidRPr="007F79AD" w:rsidRDefault="000A2304" w:rsidP="000A2304">
      <w:pPr>
        <w:rPr>
          <w:rFonts w:ascii="Arial" w:hAnsi="Arial" w:cs="Arial"/>
        </w:rPr>
      </w:pPr>
      <w:r w:rsidRPr="007F79AD">
        <w:rPr>
          <w:rFonts w:ascii="Arial" w:hAnsi="Arial" w:cs="Arial"/>
        </w:rPr>
        <w:t>Learning Objective:  01-01</w:t>
      </w:r>
      <w:r w:rsidR="00D168A9" w:rsidRPr="007F79AD">
        <w:rPr>
          <w:rFonts w:ascii="Arial" w:hAnsi="Arial" w:cs="Arial"/>
        </w:rPr>
        <w:t>, 01-04</w:t>
      </w:r>
    </w:p>
    <w:p w14:paraId="5014A670" w14:textId="77777777" w:rsidR="00810A90" w:rsidRPr="007F79AD" w:rsidRDefault="00810A90" w:rsidP="00810A90">
      <w:pPr>
        <w:rPr>
          <w:rFonts w:ascii="Arial" w:hAnsi="Arial" w:cs="Arial"/>
        </w:rPr>
      </w:pPr>
      <w:r w:rsidRPr="007F79AD">
        <w:rPr>
          <w:rFonts w:ascii="Arial" w:hAnsi="Arial" w:cs="Arial"/>
        </w:rPr>
        <w:t xml:space="preserve">Feedback:   This question requires an understanding of the definition of management accounting, that is, management accounting “assists management in the formulation and implementation of an organization’s strategy.”  It also requires an understanding of the two types of competitive strategy (from Michael Porter)  – cost leadership and differentiation.  Answer b is the only answer that fits the definition of management accounting and of strategy. </w:t>
      </w:r>
    </w:p>
    <w:p w14:paraId="4341F9E5" w14:textId="77777777" w:rsidR="00810A90" w:rsidRPr="007F79AD" w:rsidRDefault="00810A90" w:rsidP="00810A90">
      <w:pPr>
        <w:rPr>
          <w:rFonts w:ascii="Arial" w:hAnsi="Arial" w:cs="Arial"/>
        </w:rPr>
      </w:pPr>
    </w:p>
    <w:p w14:paraId="551C8C8C" w14:textId="577DF4EB" w:rsidR="00810A90" w:rsidRPr="007F79AD" w:rsidRDefault="00D168A9" w:rsidP="00D168A9">
      <w:pPr>
        <w:spacing w:after="200" w:line="276" w:lineRule="auto"/>
        <w:contextualSpacing/>
        <w:rPr>
          <w:rFonts w:ascii="Arial" w:hAnsi="Arial" w:cs="Arial"/>
        </w:rPr>
      </w:pPr>
      <w:r w:rsidRPr="007F79AD">
        <w:rPr>
          <w:rFonts w:ascii="Arial" w:hAnsi="Arial" w:cs="Arial"/>
          <w:b/>
        </w:rPr>
        <w:t>1-27</w:t>
      </w:r>
      <w:r w:rsidRPr="007F79AD">
        <w:rPr>
          <w:rFonts w:ascii="Arial" w:hAnsi="Arial" w:cs="Arial"/>
        </w:rPr>
        <w:t xml:space="preserve">.  </w:t>
      </w:r>
      <w:r w:rsidR="00810A90" w:rsidRPr="007F79AD">
        <w:rPr>
          <w:rFonts w:ascii="Arial" w:hAnsi="Arial" w:cs="Arial"/>
        </w:rPr>
        <w:t xml:space="preserve"> The management </w:t>
      </w:r>
      <w:r w:rsidR="00341AB8" w:rsidRPr="007F79AD">
        <w:rPr>
          <w:rFonts w:ascii="Arial" w:hAnsi="Arial" w:cs="Arial"/>
        </w:rPr>
        <w:t>accountants</w:t>
      </w:r>
      <w:r w:rsidR="00810A90" w:rsidRPr="007F79AD">
        <w:rPr>
          <w:rFonts w:ascii="Arial" w:hAnsi="Arial" w:cs="Arial"/>
        </w:rPr>
        <w:t xml:space="preserve"> in an organization probably report directly to the:</w:t>
      </w:r>
    </w:p>
    <w:p w14:paraId="4348C634" w14:textId="77777777" w:rsidR="00810A90" w:rsidRPr="007F79AD" w:rsidRDefault="00810A90" w:rsidP="004B232C">
      <w:pPr>
        <w:pStyle w:val="ListParagraph"/>
        <w:numPr>
          <w:ilvl w:val="0"/>
          <w:numId w:val="25"/>
        </w:numPr>
        <w:spacing w:after="200" w:line="276" w:lineRule="auto"/>
        <w:contextualSpacing/>
        <w:rPr>
          <w:rFonts w:ascii="Arial" w:hAnsi="Arial" w:cs="Arial"/>
        </w:rPr>
      </w:pPr>
      <w:r w:rsidRPr="007F79AD">
        <w:rPr>
          <w:rFonts w:ascii="Arial" w:hAnsi="Arial" w:cs="Arial"/>
        </w:rPr>
        <w:t>Controller</w:t>
      </w:r>
    </w:p>
    <w:p w14:paraId="59E88F95" w14:textId="77777777" w:rsidR="00810A90" w:rsidRPr="007F79AD" w:rsidRDefault="00810A90" w:rsidP="004B232C">
      <w:pPr>
        <w:pStyle w:val="ListParagraph"/>
        <w:numPr>
          <w:ilvl w:val="0"/>
          <w:numId w:val="25"/>
        </w:numPr>
        <w:spacing w:after="200" w:line="276" w:lineRule="auto"/>
        <w:contextualSpacing/>
        <w:rPr>
          <w:rFonts w:ascii="Arial" w:hAnsi="Arial" w:cs="Arial"/>
        </w:rPr>
      </w:pPr>
      <w:r w:rsidRPr="007F79AD">
        <w:rPr>
          <w:rFonts w:ascii="Arial" w:hAnsi="Arial" w:cs="Arial"/>
        </w:rPr>
        <w:t>Treasurer</w:t>
      </w:r>
    </w:p>
    <w:p w14:paraId="49D92709" w14:textId="77777777" w:rsidR="00810A90" w:rsidRPr="007F79AD" w:rsidRDefault="00810A90" w:rsidP="004B232C">
      <w:pPr>
        <w:pStyle w:val="ListParagraph"/>
        <w:numPr>
          <w:ilvl w:val="0"/>
          <w:numId w:val="25"/>
        </w:numPr>
        <w:spacing w:after="200" w:line="276" w:lineRule="auto"/>
        <w:contextualSpacing/>
        <w:rPr>
          <w:rFonts w:ascii="Arial" w:hAnsi="Arial" w:cs="Arial"/>
        </w:rPr>
      </w:pPr>
      <w:r w:rsidRPr="007F79AD">
        <w:rPr>
          <w:rFonts w:ascii="Arial" w:hAnsi="Arial" w:cs="Arial"/>
        </w:rPr>
        <w:t>Chief executive officer (CEO)</w:t>
      </w:r>
    </w:p>
    <w:p w14:paraId="2ABB714B" w14:textId="77777777" w:rsidR="00810A90" w:rsidRPr="007F79AD" w:rsidRDefault="00810A90" w:rsidP="004B232C">
      <w:pPr>
        <w:pStyle w:val="ListParagraph"/>
        <w:numPr>
          <w:ilvl w:val="0"/>
          <w:numId w:val="25"/>
        </w:numPr>
        <w:spacing w:after="200" w:line="276" w:lineRule="auto"/>
        <w:contextualSpacing/>
        <w:rPr>
          <w:rFonts w:ascii="Arial" w:hAnsi="Arial" w:cs="Arial"/>
        </w:rPr>
      </w:pPr>
      <w:r w:rsidRPr="007F79AD">
        <w:rPr>
          <w:rFonts w:ascii="Arial" w:hAnsi="Arial" w:cs="Arial"/>
        </w:rPr>
        <w:t>Chief financial officer (CFO)</w:t>
      </w:r>
    </w:p>
    <w:p w14:paraId="73F608BC" w14:textId="77777777" w:rsidR="00810A90" w:rsidRPr="007F79AD" w:rsidRDefault="00810A90" w:rsidP="00810A90">
      <w:pPr>
        <w:rPr>
          <w:rFonts w:ascii="Arial" w:hAnsi="Arial" w:cs="Arial"/>
        </w:rPr>
      </w:pPr>
      <w:r w:rsidRPr="007F79AD">
        <w:rPr>
          <w:rFonts w:ascii="Arial" w:hAnsi="Arial" w:cs="Arial"/>
        </w:rPr>
        <w:t>Answer a</w:t>
      </w:r>
    </w:p>
    <w:p w14:paraId="40BA00DE" w14:textId="77777777" w:rsidR="00D168A9" w:rsidRPr="007F79AD" w:rsidRDefault="00D168A9" w:rsidP="00D168A9">
      <w:pPr>
        <w:rPr>
          <w:rFonts w:ascii="Arial" w:hAnsi="Arial" w:cs="Arial"/>
        </w:rPr>
      </w:pPr>
      <w:r w:rsidRPr="007F79AD">
        <w:rPr>
          <w:rFonts w:ascii="Arial" w:hAnsi="Arial" w:cs="Arial"/>
        </w:rPr>
        <w:t>Learning Objective:  01-01</w:t>
      </w:r>
    </w:p>
    <w:p w14:paraId="3AC02621" w14:textId="77777777" w:rsidR="00810A90" w:rsidRPr="007F79AD" w:rsidRDefault="00810A90" w:rsidP="00810A90">
      <w:pPr>
        <w:rPr>
          <w:rFonts w:ascii="Arial" w:hAnsi="Arial" w:cs="Arial"/>
        </w:rPr>
      </w:pPr>
      <w:r w:rsidRPr="007F79AD">
        <w:rPr>
          <w:rFonts w:ascii="Arial" w:hAnsi="Arial" w:cs="Arial"/>
        </w:rPr>
        <w:t>Feedback: See Ex. 1-1;  cost management experts report to the controller who i</w:t>
      </w:r>
      <w:r w:rsidR="003317D6" w:rsidRPr="007F79AD">
        <w:rPr>
          <w:rFonts w:ascii="Arial" w:hAnsi="Arial" w:cs="Arial"/>
        </w:rPr>
        <w:t>n turn reports to the CFO; the C</w:t>
      </w:r>
      <w:r w:rsidRPr="007F79AD">
        <w:rPr>
          <w:rFonts w:ascii="Arial" w:hAnsi="Arial" w:cs="Arial"/>
        </w:rPr>
        <w:t>FO reports then to the CEO</w:t>
      </w:r>
    </w:p>
    <w:p w14:paraId="7883A5E3" w14:textId="77777777" w:rsidR="00810A90" w:rsidRPr="007F79AD" w:rsidRDefault="00810A90" w:rsidP="00810A90">
      <w:pPr>
        <w:rPr>
          <w:rFonts w:ascii="Arial" w:hAnsi="Arial" w:cs="Arial"/>
        </w:rPr>
      </w:pPr>
    </w:p>
    <w:p w14:paraId="6D7FF6DD" w14:textId="77777777" w:rsidR="00D168A9" w:rsidRPr="007F79AD" w:rsidRDefault="00D168A9" w:rsidP="00810A90">
      <w:pPr>
        <w:rPr>
          <w:rFonts w:ascii="Arial" w:hAnsi="Arial" w:cs="Arial"/>
        </w:rPr>
      </w:pPr>
    </w:p>
    <w:p w14:paraId="612E70CC" w14:textId="11550BB3" w:rsidR="00810A90" w:rsidRPr="007F79AD" w:rsidRDefault="000C0C75" w:rsidP="000C0C75">
      <w:pPr>
        <w:spacing w:after="200" w:line="276" w:lineRule="auto"/>
        <w:contextualSpacing/>
        <w:rPr>
          <w:rFonts w:ascii="Arial" w:hAnsi="Arial" w:cs="Arial"/>
        </w:rPr>
      </w:pPr>
      <w:r w:rsidRPr="007F79AD">
        <w:rPr>
          <w:rFonts w:ascii="Arial" w:hAnsi="Arial" w:cs="Arial"/>
          <w:b/>
        </w:rPr>
        <w:t>1-28</w:t>
      </w:r>
      <w:r w:rsidR="007F79AD">
        <w:rPr>
          <w:rFonts w:ascii="Arial" w:hAnsi="Arial" w:cs="Arial"/>
        </w:rPr>
        <w:t xml:space="preserve"> Walmart, </w:t>
      </w:r>
      <w:r w:rsidR="00810A90" w:rsidRPr="007F79AD">
        <w:rPr>
          <w:rFonts w:ascii="Arial" w:hAnsi="Arial" w:cs="Arial"/>
        </w:rPr>
        <w:t xml:space="preserve">Costco, and Dollar General are retailers that </w:t>
      </w:r>
      <w:r w:rsidR="00341AB8" w:rsidRPr="007F79AD">
        <w:rPr>
          <w:rFonts w:ascii="Arial" w:hAnsi="Arial" w:cs="Arial"/>
        </w:rPr>
        <w:t xml:space="preserve">probably </w:t>
      </w:r>
      <w:r w:rsidR="00810A90" w:rsidRPr="007F79AD">
        <w:rPr>
          <w:rFonts w:ascii="Arial" w:hAnsi="Arial" w:cs="Arial"/>
        </w:rPr>
        <w:t>compete on the basis of</w:t>
      </w:r>
    </w:p>
    <w:p w14:paraId="4DAA2D55" w14:textId="77777777" w:rsidR="00810A90" w:rsidRPr="007F79AD" w:rsidRDefault="00810A90" w:rsidP="004B232C">
      <w:pPr>
        <w:pStyle w:val="ListParagraph"/>
        <w:numPr>
          <w:ilvl w:val="0"/>
          <w:numId w:val="26"/>
        </w:numPr>
        <w:spacing w:after="200" w:line="276" w:lineRule="auto"/>
        <w:contextualSpacing/>
        <w:rPr>
          <w:rFonts w:ascii="Arial" w:hAnsi="Arial" w:cs="Arial"/>
        </w:rPr>
      </w:pPr>
      <w:r w:rsidRPr="007F79AD">
        <w:rPr>
          <w:rFonts w:ascii="Arial" w:hAnsi="Arial" w:cs="Arial"/>
        </w:rPr>
        <w:t>Quality and customer service</w:t>
      </w:r>
    </w:p>
    <w:p w14:paraId="1499ECF3" w14:textId="77777777" w:rsidR="00810A90" w:rsidRPr="007F79AD" w:rsidRDefault="00810A90" w:rsidP="004B232C">
      <w:pPr>
        <w:pStyle w:val="ListParagraph"/>
        <w:numPr>
          <w:ilvl w:val="0"/>
          <w:numId w:val="26"/>
        </w:numPr>
        <w:spacing w:after="200" w:line="276" w:lineRule="auto"/>
        <w:contextualSpacing/>
        <w:rPr>
          <w:rFonts w:ascii="Arial" w:hAnsi="Arial" w:cs="Arial"/>
        </w:rPr>
      </w:pPr>
      <w:r w:rsidRPr="007F79AD">
        <w:rPr>
          <w:rFonts w:ascii="Arial" w:hAnsi="Arial" w:cs="Arial"/>
        </w:rPr>
        <w:t>Product differentiation</w:t>
      </w:r>
    </w:p>
    <w:p w14:paraId="7023DC4C" w14:textId="77777777" w:rsidR="00810A90" w:rsidRPr="007F79AD" w:rsidRDefault="00810A90" w:rsidP="004B232C">
      <w:pPr>
        <w:pStyle w:val="ListParagraph"/>
        <w:numPr>
          <w:ilvl w:val="0"/>
          <w:numId w:val="26"/>
        </w:numPr>
        <w:spacing w:after="200" w:line="276" w:lineRule="auto"/>
        <w:contextualSpacing/>
        <w:rPr>
          <w:rFonts w:ascii="Arial" w:hAnsi="Arial" w:cs="Arial"/>
        </w:rPr>
      </w:pPr>
      <w:r w:rsidRPr="007F79AD">
        <w:rPr>
          <w:rFonts w:ascii="Arial" w:hAnsi="Arial" w:cs="Arial"/>
        </w:rPr>
        <w:t>Low prices</w:t>
      </w:r>
    </w:p>
    <w:p w14:paraId="2AC74E64" w14:textId="77777777" w:rsidR="00810A90" w:rsidRPr="007F79AD" w:rsidRDefault="00810A90" w:rsidP="004B232C">
      <w:pPr>
        <w:pStyle w:val="ListParagraph"/>
        <w:numPr>
          <w:ilvl w:val="0"/>
          <w:numId w:val="26"/>
        </w:numPr>
        <w:spacing w:after="200" w:line="276" w:lineRule="auto"/>
        <w:contextualSpacing/>
        <w:rPr>
          <w:rFonts w:ascii="Arial" w:hAnsi="Arial" w:cs="Arial"/>
        </w:rPr>
      </w:pPr>
      <w:r w:rsidRPr="007F79AD">
        <w:rPr>
          <w:rFonts w:ascii="Arial" w:hAnsi="Arial" w:cs="Arial"/>
        </w:rPr>
        <w:t>Desirable locations</w:t>
      </w:r>
    </w:p>
    <w:p w14:paraId="3B1712B1" w14:textId="77777777" w:rsidR="00810A90" w:rsidRPr="007F79AD" w:rsidRDefault="00810A90" w:rsidP="00810A90">
      <w:pPr>
        <w:rPr>
          <w:rFonts w:ascii="Arial" w:hAnsi="Arial" w:cs="Arial"/>
        </w:rPr>
      </w:pPr>
      <w:r w:rsidRPr="007F79AD">
        <w:rPr>
          <w:rFonts w:ascii="Arial" w:hAnsi="Arial" w:cs="Arial"/>
        </w:rPr>
        <w:t>Answer c</w:t>
      </w:r>
    </w:p>
    <w:p w14:paraId="7F34EB43" w14:textId="77777777" w:rsidR="000C0C75" w:rsidRPr="007F79AD" w:rsidRDefault="000C0C75" w:rsidP="000C0C75">
      <w:pPr>
        <w:rPr>
          <w:rFonts w:ascii="Arial" w:hAnsi="Arial" w:cs="Arial"/>
        </w:rPr>
      </w:pPr>
      <w:r w:rsidRPr="007F79AD">
        <w:rPr>
          <w:rFonts w:ascii="Arial" w:hAnsi="Arial" w:cs="Arial"/>
        </w:rPr>
        <w:lastRenderedPageBreak/>
        <w:t>Learning Objective:  01-04</w:t>
      </w:r>
    </w:p>
    <w:p w14:paraId="2C3256D0" w14:textId="77777777" w:rsidR="00810A90" w:rsidRPr="007F79AD" w:rsidRDefault="00810A90" w:rsidP="00810A90">
      <w:pPr>
        <w:rPr>
          <w:rFonts w:ascii="Arial" w:hAnsi="Arial" w:cs="Arial"/>
        </w:rPr>
      </w:pPr>
      <w:r w:rsidRPr="007F79AD">
        <w:rPr>
          <w:rFonts w:ascii="Arial" w:hAnsi="Arial" w:cs="Arial"/>
        </w:rPr>
        <w:t>Feedback: While answers a, b, and d are competitive features for any company, the key competitive success factor for cost leadership companies like Walmart, Costco, and Dollar General are low cost and low prices.</w:t>
      </w:r>
    </w:p>
    <w:p w14:paraId="22392B94" w14:textId="77777777" w:rsidR="000C0C75" w:rsidRPr="007F79AD" w:rsidRDefault="000C0C75" w:rsidP="00810A90">
      <w:pPr>
        <w:rPr>
          <w:rFonts w:ascii="Arial" w:hAnsi="Arial" w:cs="Arial"/>
        </w:rPr>
      </w:pPr>
    </w:p>
    <w:p w14:paraId="06498138" w14:textId="77777777" w:rsidR="000C0C75" w:rsidRPr="007F79AD" w:rsidRDefault="000C0C75" w:rsidP="00810A90">
      <w:pPr>
        <w:rPr>
          <w:rFonts w:ascii="Arial" w:hAnsi="Arial" w:cs="Arial"/>
        </w:rPr>
      </w:pPr>
    </w:p>
    <w:p w14:paraId="4CEEFA83" w14:textId="77777777" w:rsidR="00810A90" w:rsidRPr="007F79AD" w:rsidRDefault="000C0C75" w:rsidP="000C0C75">
      <w:pPr>
        <w:spacing w:after="200" w:line="276" w:lineRule="auto"/>
        <w:contextualSpacing/>
        <w:rPr>
          <w:rFonts w:ascii="Arial" w:hAnsi="Arial" w:cs="Arial"/>
        </w:rPr>
      </w:pPr>
      <w:r w:rsidRPr="007F79AD">
        <w:rPr>
          <w:rFonts w:ascii="Arial" w:hAnsi="Arial" w:cs="Arial"/>
          <w:b/>
        </w:rPr>
        <w:t>1-29.</w:t>
      </w:r>
      <w:r w:rsidRPr="007F79AD">
        <w:rPr>
          <w:rFonts w:ascii="Arial" w:hAnsi="Arial" w:cs="Arial"/>
        </w:rPr>
        <w:t xml:space="preserve">  </w:t>
      </w:r>
      <w:r w:rsidR="00810A90" w:rsidRPr="007F79AD">
        <w:rPr>
          <w:rFonts w:ascii="Arial" w:hAnsi="Arial" w:cs="Arial"/>
        </w:rPr>
        <w:t xml:space="preserve"> Cost management has evolved from a focus on measurement to one of identifying those measures that are critical to the organization’s success.  This means that cost ma</w:t>
      </w:r>
      <w:r w:rsidR="000E711A" w:rsidRPr="007F79AD">
        <w:rPr>
          <w:rFonts w:ascii="Arial" w:hAnsi="Arial" w:cs="Arial"/>
        </w:rPr>
        <w:t xml:space="preserve">nagers are striving for this </w:t>
      </w:r>
      <w:r w:rsidR="00810A90" w:rsidRPr="007F79AD">
        <w:rPr>
          <w:rFonts w:ascii="Arial" w:hAnsi="Arial" w:cs="Arial"/>
        </w:rPr>
        <w:t>type of cost management system:</w:t>
      </w:r>
    </w:p>
    <w:p w14:paraId="070D6423" w14:textId="77777777" w:rsidR="00810A90" w:rsidRPr="007F79AD" w:rsidRDefault="00810A90" w:rsidP="004B232C">
      <w:pPr>
        <w:pStyle w:val="ListParagraph"/>
        <w:numPr>
          <w:ilvl w:val="0"/>
          <w:numId w:val="27"/>
        </w:numPr>
        <w:spacing w:after="200" w:line="276" w:lineRule="auto"/>
        <w:contextualSpacing/>
        <w:rPr>
          <w:rFonts w:ascii="Arial" w:hAnsi="Arial" w:cs="Arial"/>
        </w:rPr>
      </w:pPr>
      <w:r w:rsidRPr="007F79AD">
        <w:rPr>
          <w:rFonts w:ascii="Arial" w:hAnsi="Arial" w:cs="Arial"/>
        </w:rPr>
        <w:t>Basic transaction reporting systems</w:t>
      </w:r>
    </w:p>
    <w:p w14:paraId="27C73F73" w14:textId="77777777" w:rsidR="00810A90" w:rsidRPr="007F79AD" w:rsidRDefault="000E711A" w:rsidP="004B232C">
      <w:pPr>
        <w:pStyle w:val="ListParagraph"/>
        <w:numPr>
          <w:ilvl w:val="0"/>
          <w:numId w:val="27"/>
        </w:numPr>
        <w:spacing w:after="200" w:line="276" w:lineRule="auto"/>
        <w:contextualSpacing/>
        <w:rPr>
          <w:rFonts w:ascii="Arial" w:hAnsi="Arial" w:cs="Arial"/>
        </w:rPr>
      </w:pPr>
      <w:r w:rsidRPr="007F79AD">
        <w:rPr>
          <w:rFonts w:ascii="Arial" w:hAnsi="Arial" w:cs="Arial"/>
        </w:rPr>
        <w:t>A system that focuses</w:t>
      </w:r>
      <w:r w:rsidR="00810A90" w:rsidRPr="007F79AD">
        <w:rPr>
          <w:rFonts w:ascii="Arial" w:hAnsi="Arial" w:cs="Arial"/>
        </w:rPr>
        <w:t xml:space="preserve"> on reliable </w:t>
      </w:r>
      <w:r w:rsidR="00297299" w:rsidRPr="007F79AD">
        <w:rPr>
          <w:rFonts w:ascii="Arial" w:hAnsi="Arial" w:cs="Arial"/>
        </w:rPr>
        <w:t xml:space="preserve">external </w:t>
      </w:r>
      <w:r w:rsidR="00810A90" w:rsidRPr="007F79AD">
        <w:rPr>
          <w:rFonts w:ascii="Arial" w:hAnsi="Arial" w:cs="Arial"/>
        </w:rPr>
        <w:t>financial reports</w:t>
      </w:r>
    </w:p>
    <w:p w14:paraId="21D9E31D" w14:textId="43FF1E65" w:rsidR="00810A90" w:rsidRPr="007F79AD" w:rsidRDefault="000E711A" w:rsidP="004B232C">
      <w:pPr>
        <w:pStyle w:val="ListParagraph"/>
        <w:numPr>
          <w:ilvl w:val="0"/>
          <w:numId w:val="27"/>
        </w:numPr>
        <w:spacing w:after="200" w:line="276" w:lineRule="auto"/>
        <w:contextualSpacing/>
        <w:rPr>
          <w:rFonts w:ascii="Arial" w:hAnsi="Arial" w:cs="Arial"/>
        </w:rPr>
      </w:pPr>
      <w:r w:rsidRPr="007F79AD">
        <w:rPr>
          <w:rFonts w:ascii="Arial" w:hAnsi="Arial" w:cs="Arial"/>
        </w:rPr>
        <w:t>A system that tracks</w:t>
      </w:r>
      <w:r w:rsidR="00297299" w:rsidRPr="007F79AD">
        <w:rPr>
          <w:rFonts w:ascii="Arial" w:hAnsi="Arial" w:cs="Arial"/>
        </w:rPr>
        <w:t xml:space="preserve"> k</w:t>
      </w:r>
      <w:r w:rsidR="00165F89" w:rsidRPr="007F79AD">
        <w:rPr>
          <w:rFonts w:ascii="Arial" w:hAnsi="Arial" w:cs="Arial"/>
        </w:rPr>
        <w:t>ey operating data and develops</w:t>
      </w:r>
      <w:r w:rsidR="00297299" w:rsidRPr="007F79AD">
        <w:rPr>
          <w:rFonts w:ascii="Arial" w:hAnsi="Arial" w:cs="Arial"/>
        </w:rPr>
        <w:t xml:space="preserve"> </w:t>
      </w:r>
      <w:r w:rsidR="00810A90" w:rsidRPr="007F79AD">
        <w:rPr>
          <w:rFonts w:ascii="Arial" w:hAnsi="Arial" w:cs="Arial"/>
        </w:rPr>
        <w:t xml:space="preserve">accurate cost information </w:t>
      </w:r>
    </w:p>
    <w:p w14:paraId="3EEA9C30" w14:textId="77777777" w:rsidR="00810A90" w:rsidRPr="007F79AD" w:rsidRDefault="000E711A" w:rsidP="004B232C">
      <w:pPr>
        <w:pStyle w:val="ListParagraph"/>
        <w:numPr>
          <w:ilvl w:val="0"/>
          <w:numId w:val="27"/>
        </w:numPr>
        <w:spacing w:after="200" w:line="276" w:lineRule="auto"/>
        <w:contextualSpacing/>
        <w:rPr>
          <w:rFonts w:ascii="Arial" w:hAnsi="Arial" w:cs="Arial"/>
        </w:rPr>
      </w:pPr>
      <w:r w:rsidRPr="007F79AD">
        <w:rPr>
          <w:rFonts w:ascii="Arial" w:hAnsi="Arial" w:cs="Arial"/>
        </w:rPr>
        <w:t>A system in which</w:t>
      </w:r>
      <w:r w:rsidR="00810A90" w:rsidRPr="007F79AD">
        <w:rPr>
          <w:rFonts w:ascii="Arial" w:hAnsi="Arial" w:cs="Arial"/>
        </w:rPr>
        <w:t xml:space="preserve"> strategically relevant cost management information is </w:t>
      </w:r>
      <w:r w:rsidRPr="007F79AD">
        <w:rPr>
          <w:rFonts w:ascii="Arial" w:hAnsi="Arial" w:cs="Arial"/>
        </w:rPr>
        <w:t>an integral part</w:t>
      </w:r>
      <w:r w:rsidR="00297299" w:rsidRPr="007F79AD">
        <w:rPr>
          <w:rFonts w:ascii="Arial" w:hAnsi="Arial" w:cs="Arial"/>
        </w:rPr>
        <w:t xml:space="preserve"> of the system</w:t>
      </w:r>
    </w:p>
    <w:p w14:paraId="4976B04F" w14:textId="77777777" w:rsidR="00810A90" w:rsidRPr="007F79AD" w:rsidRDefault="00810A90" w:rsidP="00810A90">
      <w:pPr>
        <w:rPr>
          <w:rFonts w:ascii="Arial" w:hAnsi="Arial" w:cs="Arial"/>
        </w:rPr>
      </w:pPr>
      <w:r w:rsidRPr="007F79AD">
        <w:rPr>
          <w:rFonts w:ascii="Arial" w:hAnsi="Arial" w:cs="Arial"/>
        </w:rPr>
        <w:t>Answer d</w:t>
      </w:r>
    </w:p>
    <w:p w14:paraId="69569C7D" w14:textId="77777777" w:rsidR="000C0C75" w:rsidRPr="007F79AD" w:rsidRDefault="000C0C75" w:rsidP="000C0C75">
      <w:pPr>
        <w:rPr>
          <w:rFonts w:ascii="Arial" w:hAnsi="Arial" w:cs="Arial"/>
        </w:rPr>
      </w:pPr>
      <w:r w:rsidRPr="007F79AD">
        <w:rPr>
          <w:rFonts w:ascii="Arial" w:hAnsi="Arial" w:cs="Arial"/>
        </w:rPr>
        <w:t>Learning Objective:  01-2</w:t>
      </w:r>
    </w:p>
    <w:p w14:paraId="3ABE66CA" w14:textId="77777777" w:rsidR="00810A90" w:rsidRPr="007F79AD" w:rsidRDefault="00810A90" w:rsidP="00810A90">
      <w:pPr>
        <w:rPr>
          <w:rFonts w:ascii="Arial" w:hAnsi="Arial" w:cs="Arial"/>
        </w:rPr>
      </w:pPr>
      <w:r w:rsidRPr="007F79AD">
        <w:rPr>
          <w:rFonts w:ascii="Arial" w:hAnsi="Arial" w:cs="Arial"/>
        </w:rPr>
        <w:t>Feedback:  This exercise considers Robert Ka</w:t>
      </w:r>
      <w:r w:rsidR="003317D6" w:rsidRPr="007F79AD">
        <w:rPr>
          <w:rFonts w:ascii="Arial" w:hAnsi="Arial" w:cs="Arial"/>
        </w:rPr>
        <w:t>plan’s four-</w:t>
      </w:r>
      <w:r w:rsidRPr="007F79AD">
        <w:rPr>
          <w:rFonts w:ascii="Arial" w:hAnsi="Arial" w:cs="Arial"/>
        </w:rPr>
        <w:t xml:space="preserve">stage model of cost management system development:  1) basic transactions, 2) focus on reliable external reporting, 3) track key operating data for decision making, and 4) strategically relevant cost management information is integral to the system.  Stage 4, integral strategically relevant information,  is the goal. </w:t>
      </w:r>
    </w:p>
    <w:p w14:paraId="357A2521" w14:textId="77777777" w:rsidR="004B232C" w:rsidRPr="007F79AD" w:rsidRDefault="004B232C" w:rsidP="004B232C">
      <w:pPr>
        <w:pStyle w:val="ListParagraph"/>
        <w:spacing w:after="200" w:line="276" w:lineRule="auto"/>
        <w:contextualSpacing/>
        <w:rPr>
          <w:rFonts w:ascii="Arial" w:hAnsi="Arial" w:cs="Arial"/>
        </w:rPr>
      </w:pPr>
    </w:p>
    <w:p w14:paraId="62ADCFD0" w14:textId="77777777" w:rsidR="00810A90" w:rsidRPr="007F79AD" w:rsidRDefault="004B232C" w:rsidP="004B232C">
      <w:pPr>
        <w:spacing w:after="200" w:line="276" w:lineRule="auto"/>
        <w:contextualSpacing/>
        <w:rPr>
          <w:rFonts w:ascii="Arial" w:hAnsi="Arial" w:cs="Arial"/>
        </w:rPr>
      </w:pPr>
      <w:r w:rsidRPr="007F79AD">
        <w:rPr>
          <w:rFonts w:ascii="Arial" w:hAnsi="Arial" w:cs="Arial"/>
          <w:b/>
        </w:rPr>
        <w:t>1-30</w:t>
      </w:r>
      <w:r w:rsidRPr="007F79AD">
        <w:rPr>
          <w:rFonts w:ascii="Arial" w:hAnsi="Arial" w:cs="Arial"/>
        </w:rPr>
        <w:t xml:space="preserve">.  </w:t>
      </w:r>
      <w:r w:rsidR="00810A90" w:rsidRPr="007F79AD">
        <w:rPr>
          <w:rFonts w:ascii="Arial" w:hAnsi="Arial" w:cs="Arial"/>
        </w:rPr>
        <w:t xml:space="preserve"> A management method in which managers and employees commit to a process of continuous improvement is best described as:</w:t>
      </w:r>
    </w:p>
    <w:p w14:paraId="410A4D62" w14:textId="77777777" w:rsidR="00810A90" w:rsidRPr="007F79AD" w:rsidRDefault="00810A90" w:rsidP="004B232C">
      <w:pPr>
        <w:pStyle w:val="ListParagraph"/>
        <w:numPr>
          <w:ilvl w:val="0"/>
          <w:numId w:val="28"/>
        </w:numPr>
        <w:spacing w:after="200" w:line="276" w:lineRule="auto"/>
        <w:contextualSpacing/>
        <w:rPr>
          <w:rFonts w:ascii="Arial" w:hAnsi="Arial" w:cs="Arial"/>
        </w:rPr>
      </w:pPr>
      <w:r w:rsidRPr="007F79AD">
        <w:rPr>
          <w:rFonts w:ascii="Arial" w:hAnsi="Arial" w:cs="Arial"/>
        </w:rPr>
        <w:t>Total quality management</w:t>
      </w:r>
      <w:r w:rsidR="008F64AC" w:rsidRPr="007F79AD">
        <w:rPr>
          <w:rFonts w:ascii="Arial" w:hAnsi="Arial" w:cs="Arial"/>
        </w:rPr>
        <w:t xml:space="preserve">  </w:t>
      </w:r>
    </w:p>
    <w:p w14:paraId="434774E1" w14:textId="77777777" w:rsidR="00810A90" w:rsidRPr="007F79AD" w:rsidRDefault="00810A90" w:rsidP="004B232C">
      <w:pPr>
        <w:pStyle w:val="ListParagraph"/>
        <w:numPr>
          <w:ilvl w:val="0"/>
          <w:numId w:val="28"/>
        </w:numPr>
        <w:spacing w:after="200" w:line="276" w:lineRule="auto"/>
        <w:contextualSpacing/>
        <w:rPr>
          <w:rFonts w:ascii="Arial" w:hAnsi="Arial" w:cs="Arial"/>
        </w:rPr>
      </w:pPr>
      <w:r w:rsidRPr="007F79AD">
        <w:rPr>
          <w:rFonts w:ascii="Arial" w:hAnsi="Arial" w:cs="Arial"/>
        </w:rPr>
        <w:t>Business process improvement</w:t>
      </w:r>
    </w:p>
    <w:p w14:paraId="275BB222" w14:textId="77777777" w:rsidR="00810A90" w:rsidRPr="007F79AD" w:rsidRDefault="00810A90" w:rsidP="004B232C">
      <w:pPr>
        <w:pStyle w:val="ListParagraph"/>
        <w:numPr>
          <w:ilvl w:val="0"/>
          <w:numId w:val="28"/>
        </w:numPr>
        <w:spacing w:after="200" w:line="276" w:lineRule="auto"/>
        <w:contextualSpacing/>
        <w:rPr>
          <w:rFonts w:ascii="Arial" w:hAnsi="Arial" w:cs="Arial"/>
        </w:rPr>
      </w:pPr>
      <w:r w:rsidRPr="007F79AD">
        <w:rPr>
          <w:rFonts w:ascii="Arial" w:hAnsi="Arial" w:cs="Arial"/>
        </w:rPr>
        <w:t>Lean accounting</w:t>
      </w:r>
    </w:p>
    <w:p w14:paraId="03CD8664" w14:textId="77777777" w:rsidR="00810A90" w:rsidRPr="007F79AD" w:rsidRDefault="00810A90" w:rsidP="004B232C">
      <w:pPr>
        <w:pStyle w:val="ListParagraph"/>
        <w:numPr>
          <w:ilvl w:val="0"/>
          <w:numId w:val="28"/>
        </w:numPr>
        <w:spacing w:after="200" w:line="276" w:lineRule="auto"/>
        <w:contextualSpacing/>
        <w:rPr>
          <w:rFonts w:ascii="Arial" w:hAnsi="Arial" w:cs="Arial"/>
        </w:rPr>
      </w:pPr>
      <w:r w:rsidRPr="007F79AD">
        <w:rPr>
          <w:rFonts w:ascii="Arial" w:hAnsi="Arial" w:cs="Arial"/>
        </w:rPr>
        <w:t>The theory of constraints</w:t>
      </w:r>
    </w:p>
    <w:p w14:paraId="7EA95B1A" w14:textId="77777777" w:rsidR="00810A90" w:rsidRPr="007F79AD" w:rsidRDefault="00810A90" w:rsidP="00810A90">
      <w:pPr>
        <w:rPr>
          <w:rFonts w:ascii="Arial" w:hAnsi="Arial" w:cs="Arial"/>
        </w:rPr>
      </w:pPr>
      <w:r w:rsidRPr="007F79AD">
        <w:rPr>
          <w:rFonts w:ascii="Arial" w:hAnsi="Arial" w:cs="Arial"/>
        </w:rPr>
        <w:t>Answer:  b</w:t>
      </w:r>
    </w:p>
    <w:p w14:paraId="4218FE2A" w14:textId="77777777" w:rsidR="00C26BEE" w:rsidRPr="007F79AD" w:rsidRDefault="00C26BEE" w:rsidP="00C26BEE">
      <w:pPr>
        <w:rPr>
          <w:rFonts w:ascii="Arial" w:hAnsi="Arial" w:cs="Arial"/>
        </w:rPr>
      </w:pPr>
      <w:r w:rsidRPr="007F79AD">
        <w:rPr>
          <w:rFonts w:ascii="Arial" w:hAnsi="Arial" w:cs="Arial"/>
        </w:rPr>
        <w:t>Learning Objective:  01-</w:t>
      </w:r>
      <w:r w:rsidR="000E711A" w:rsidRPr="007F79AD">
        <w:rPr>
          <w:rFonts w:ascii="Arial" w:hAnsi="Arial" w:cs="Arial"/>
        </w:rPr>
        <w:t>0</w:t>
      </w:r>
      <w:r w:rsidR="00FB6671" w:rsidRPr="007F79AD">
        <w:rPr>
          <w:rFonts w:ascii="Arial" w:hAnsi="Arial" w:cs="Arial"/>
        </w:rPr>
        <w:t>3</w:t>
      </w:r>
    </w:p>
    <w:p w14:paraId="53DB65B3" w14:textId="77777777" w:rsidR="00810A90" w:rsidRPr="007F79AD" w:rsidRDefault="00810A90" w:rsidP="00810A90">
      <w:pPr>
        <w:rPr>
          <w:rFonts w:ascii="Arial" w:hAnsi="Arial" w:cs="Arial"/>
        </w:rPr>
      </w:pPr>
      <w:r w:rsidRPr="007F79AD">
        <w:rPr>
          <w:rFonts w:ascii="Arial" w:hAnsi="Arial" w:cs="Arial"/>
        </w:rPr>
        <w:t xml:space="preserve">Feedback:  </w:t>
      </w:r>
      <w:r w:rsidR="00FB6671" w:rsidRPr="007F79AD">
        <w:rPr>
          <w:rFonts w:ascii="Arial" w:hAnsi="Arial" w:cs="Arial"/>
        </w:rPr>
        <w:t xml:space="preserve">Answers (a), (c), and (d) are incorrect because: </w:t>
      </w:r>
      <w:r w:rsidRPr="007F79AD">
        <w:rPr>
          <w:rFonts w:ascii="Arial" w:hAnsi="Arial" w:cs="Arial"/>
        </w:rPr>
        <w:t xml:space="preserve">total quality management focuses on meeting customer expectations;   lean accounting supports lean manufacturing, a method that uses value streams and a focus on inventory reduction and increasing the speed of manufacturing operations.  Like lean manufacturing, the theory of constraints focuses on the speed of the flow of product through the manufacturing process.  Business process improvement is </w:t>
      </w:r>
      <w:r w:rsidR="00FB6671" w:rsidRPr="007F79AD">
        <w:rPr>
          <w:rFonts w:ascii="Arial" w:hAnsi="Arial" w:cs="Arial"/>
        </w:rPr>
        <w:t xml:space="preserve">the correct answer as it is </w:t>
      </w:r>
      <w:r w:rsidRPr="007F79AD">
        <w:rPr>
          <w:rFonts w:ascii="Arial" w:hAnsi="Arial" w:cs="Arial"/>
        </w:rPr>
        <w:t xml:space="preserve">a management method in which managers and workers commit to a process of continuous improvement. </w:t>
      </w:r>
    </w:p>
    <w:p w14:paraId="69464C7D" w14:textId="77777777" w:rsidR="00810A90" w:rsidRPr="007F79AD" w:rsidRDefault="00810A90" w:rsidP="00C26BEE">
      <w:pPr>
        <w:spacing w:after="200" w:line="276" w:lineRule="auto"/>
        <w:contextualSpacing/>
        <w:rPr>
          <w:rFonts w:ascii="Arial" w:hAnsi="Arial" w:cs="Arial"/>
        </w:rPr>
      </w:pPr>
      <w:r w:rsidRPr="007F79AD">
        <w:rPr>
          <w:rFonts w:ascii="Arial" w:hAnsi="Arial" w:cs="Arial"/>
          <w:b/>
        </w:rPr>
        <w:lastRenderedPageBreak/>
        <w:t>1-31</w:t>
      </w:r>
      <w:r w:rsidR="00C26BEE" w:rsidRPr="007F79AD">
        <w:rPr>
          <w:rFonts w:ascii="Arial" w:hAnsi="Arial" w:cs="Arial"/>
        </w:rPr>
        <w:t xml:space="preserve">  </w:t>
      </w:r>
      <w:r w:rsidRPr="007F79AD">
        <w:rPr>
          <w:rFonts w:ascii="Arial" w:hAnsi="Arial" w:cs="Arial"/>
        </w:rPr>
        <w:t>Professional certifications are issued by the American Institute of Certified Public Accountants (AICPA), the Institute of Management Accountants (IMA),  The Chartered Institute of Management Accountants (CIMA) and the Society of Management Accountants in Canada (CMA-Canada), among other professional accounting organizations.   The Certificate in Management Accounting (CMA) is issued by:</w:t>
      </w:r>
    </w:p>
    <w:p w14:paraId="48F13A8A" w14:textId="77777777" w:rsidR="00810A90" w:rsidRPr="007F79AD" w:rsidRDefault="00810A90" w:rsidP="00FB6671">
      <w:pPr>
        <w:pStyle w:val="ListParagraph"/>
        <w:numPr>
          <w:ilvl w:val="0"/>
          <w:numId w:val="29"/>
        </w:numPr>
        <w:spacing w:after="200" w:line="276" w:lineRule="auto"/>
        <w:contextualSpacing/>
        <w:rPr>
          <w:rFonts w:ascii="Arial" w:hAnsi="Arial" w:cs="Arial"/>
        </w:rPr>
      </w:pPr>
      <w:r w:rsidRPr="007F79AD">
        <w:rPr>
          <w:rFonts w:ascii="Arial" w:hAnsi="Arial" w:cs="Arial"/>
        </w:rPr>
        <w:t>CIMA</w:t>
      </w:r>
    </w:p>
    <w:p w14:paraId="695FA5E2" w14:textId="77777777" w:rsidR="00810A90" w:rsidRPr="007F79AD" w:rsidRDefault="00810A90" w:rsidP="00FB6671">
      <w:pPr>
        <w:pStyle w:val="ListParagraph"/>
        <w:numPr>
          <w:ilvl w:val="0"/>
          <w:numId w:val="29"/>
        </w:numPr>
        <w:spacing w:after="200" w:line="276" w:lineRule="auto"/>
        <w:contextualSpacing/>
        <w:rPr>
          <w:rFonts w:ascii="Arial" w:hAnsi="Arial" w:cs="Arial"/>
        </w:rPr>
      </w:pPr>
      <w:r w:rsidRPr="007F79AD">
        <w:rPr>
          <w:rFonts w:ascii="Arial" w:hAnsi="Arial" w:cs="Arial"/>
        </w:rPr>
        <w:t>IMA</w:t>
      </w:r>
    </w:p>
    <w:p w14:paraId="156BC292" w14:textId="7432D676" w:rsidR="00810A90" w:rsidRPr="007F79AD" w:rsidRDefault="00810A90" w:rsidP="00FB6671">
      <w:pPr>
        <w:pStyle w:val="ListParagraph"/>
        <w:numPr>
          <w:ilvl w:val="0"/>
          <w:numId w:val="29"/>
        </w:numPr>
        <w:spacing w:after="200" w:line="276" w:lineRule="auto"/>
        <w:contextualSpacing/>
        <w:rPr>
          <w:rFonts w:ascii="Arial" w:hAnsi="Arial" w:cs="Arial"/>
        </w:rPr>
      </w:pPr>
      <w:r w:rsidRPr="007F79AD">
        <w:rPr>
          <w:rFonts w:ascii="Arial" w:hAnsi="Arial" w:cs="Arial"/>
        </w:rPr>
        <w:t>C</w:t>
      </w:r>
      <w:r w:rsidR="00F80C49" w:rsidRPr="007F79AD">
        <w:rPr>
          <w:rFonts w:ascii="Arial" w:hAnsi="Arial" w:cs="Arial"/>
        </w:rPr>
        <w:t>P</w:t>
      </w:r>
      <w:r w:rsidRPr="007F79AD">
        <w:rPr>
          <w:rFonts w:ascii="Arial" w:hAnsi="Arial" w:cs="Arial"/>
        </w:rPr>
        <w:t>A</w:t>
      </w:r>
      <w:r w:rsidR="00BF31BA" w:rsidRPr="007F79AD">
        <w:rPr>
          <w:rFonts w:ascii="Arial" w:hAnsi="Arial" w:cs="Arial"/>
        </w:rPr>
        <w:t xml:space="preserve"> </w:t>
      </w:r>
      <w:r w:rsidRPr="007F79AD">
        <w:rPr>
          <w:rFonts w:ascii="Arial" w:hAnsi="Arial" w:cs="Arial"/>
        </w:rPr>
        <w:t xml:space="preserve">Canada </w:t>
      </w:r>
    </w:p>
    <w:p w14:paraId="62140AFE" w14:textId="77777777" w:rsidR="00810A90" w:rsidRPr="007F79AD" w:rsidRDefault="00810A90" w:rsidP="00FB6671">
      <w:pPr>
        <w:pStyle w:val="ListParagraph"/>
        <w:numPr>
          <w:ilvl w:val="0"/>
          <w:numId w:val="29"/>
        </w:numPr>
        <w:spacing w:after="200" w:line="276" w:lineRule="auto"/>
        <w:contextualSpacing/>
        <w:rPr>
          <w:rFonts w:ascii="Arial" w:hAnsi="Arial" w:cs="Arial"/>
        </w:rPr>
      </w:pPr>
      <w:r w:rsidRPr="007F79AD">
        <w:rPr>
          <w:rFonts w:ascii="Arial" w:hAnsi="Arial" w:cs="Arial"/>
        </w:rPr>
        <w:t>AICPA</w:t>
      </w:r>
    </w:p>
    <w:p w14:paraId="35F695B4" w14:textId="77777777" w:rsidR="00810A90" w:rsidRPr="007F79AD" w:rsidRDefault="00810A90" w:rsidP="00810A90">
      <w:pPr>
        <w:rPr>
          <w:rFonts w:ascii="Arial" w:hAnsi="Arial" w:cs="Arial"/>
        </w:rPr>
      </w:pPr>
      <w:r w:rsidRPr="007F79AD">
        <w:rPr>
          <w:rFonts w:ascii="Arial" w:hAnsi="Arial" w:cs="Arial"/>
        </w:rPr>
        <w:t>Answer:  b</w:t>
      </w:r>
    </w:p>
    <w:p w14:paraId="4FD9F5A7" w14:textId="77777777" w:rsidR="00FB6671" w:rsidRPr="007F79AD" w:rsidRDefault="00FB6671" w:rsidP="00FB6671">
      <w:pPr>
        <w:rPr>
          <w:rFonts w:ascii="Arial" w:hAnsi="Arial" w:cs="Arial"/>
        </w:rPr>
      </w:pPr>
      <w:r w:rsidRPr="007F79AD">
        <w:rPr>
          <w:rFonts w:ascii="Arial" w:hAnsi="Arial" w:cs="Arial"/>
        </w:rPr>
        <w:t>Learning Objective:  01-</w:t>
      </w:r>
      <w:r w:rsidR="000E711A" w:rsidRPr="007F79AD">
        <w:rPr>
          <w:rFonts w:ascii="Arial" w:hAnsi="Arial" w:cs="Arial"/>
        </w:rPr>
        <w:t>0</w:t>
      </w:r>
      <w:r w:rsidRPr="007F79AD">
        <w:rPr>
          <w:rFonts w:ascii="Arial" w:hAnsi="Arial" w:cs="Arial"/>
        </w:rPr>
        <w:t>5</w:t>
      </w:r>
    </w:p>
    <w:p w14:paraId="77B1EAA5" w14:textId="77777777" w:rsidR="00810A90" w:rsidRPr="007F79AD" w:rsidRDefault="00810A90" w:rsidP="00810A90">
      <w:pPr>
        <w:rPr>
          <w:rFonts w:ascii="Arial" w:hAnsi="Arial" w:cs="Arial"/>
        </w:rPr>
      </w:pPr>
      <w:r w:rsidRPr="007F79AD">
        <w:rPr>
          <w:rFonts w:ascii="Arial" w:hAnsi="Arial" w:cs="Arial"/>
        </w:rPr>
        <w:t>Feedback: The CMA certificate is issued by the IMA, Institute of Management Accountants</w:t>
      </w:r>
    </w:p>
    <w:p w14:paraId="7F83BA1E" w14:textId="77777777" w:rsidR="00810A90" w:rsidRPr="007F79AD" w:rsidRDefault="00810A90" w:rsidP="00810A90">
      <w:pPr>
        <w:rPr>
          <w:rFonts w:ascii="Arial" w:hAnsi="Arial" w:cs="Arial"/>
        </w:rPr>
      </w:pPr>
    </w:p>
    <w:p w14:paraId="7B880C9A" w14:textId="77777777" w:rsidR="00FB6671" w:rsidRPr="007F79AD" w:rsidRDefault="00FB6671" w:rsidP="00810A90">
      <w:pPr>
        <w:rPr>
          <w:rFonts w:ascii="Arial" w:hAnsi="Arial" w:cs="Arial"/>
        </w:rPr>
      </w:pPr>
    </w:p>
    <w:p w14:paraId="34323ACB" w14:textId="77777777" w:rsidR="00810A90" w:rsidRPr="007F79AD" w:rsidRDefault="00FB6671" w:rsidP="00FB6671">
      <w:pPr>
        <w:spacing w:after="200" w:line="276" w:lineRule="auto"/>
        <w:contextualSpacing/>
        <w:rPr>
          <w:rFonts w:ascii="Arial" w:hAnsi="Arial" w:cs="Arial"/>
        </w:rPr>
      </w:pPr>
      <w:r w:rsidRPr="007F79AD">
        <w:rPr>
          <w:rFonts w:ascii="Arial" w:hAnsi="Arial" w:cs="Arial"/>
          <w:b/>
        </w:rPr>
        <w:t>1-32.</w:t>
      </w:r>
      <w:r w:rsidRPr="007F79AD">
        <w:rPr>
          <w:rFonts w:ascii="Arial" w:hAnsi="Arial" w:cs="Arial"/>
        </w:rPr>
        <w:t xml:space="preserve"> </w:t>
      </w:r>
      <w:r w:rsidR="00810A90" w:rsidRPr="007F79AD">
        <w:rPr>
          <w:rFonts w:ascii="Arial" w:hAnsi="Arial" w:cs="Arial"/>
        </w:rPr>
        <w:t xml:space="preserve"> To determine whether a particular action is professionally ethical or not, using the Institute of Management Accountants Statement of Ethical Professional Practice, it is necessary to know:</w:t>
      </w:r>
    </w:p>
    <w:p w14:paraId="06065EB5" w14:textId="77777777" w:rsidR="00810A90" w:rsidRPr="007F79AD" w:rsidRDefault="00810A90" w:rsidP="007E0C9C">
      <w:pPr>
        <w:pStyle w:val="ListParagraph"/>
        <w:numPr>
          <w:ilvl w:val="0"/>
          <w:numId w:val="38"/>
        </w:numPr>
        <w:spacing w:after="200" w:line="276" w:lineRule="auto"/>
        <w:contextualSpacing/>
        <w:rPr>
          <w:rFonts w:ascii="Arial" w:hAnsi="Arial" w:cs="Arial"/>
        </w:rPr>
      </w:pPr>
      <w:r w:rsidRPr="007F79AD">
        <w:rPr>
          <w:rFonts w:ascii="Arial" w:hAnsi="Arial" w:cs="Arial"/>
        </w:rPr>
        <w:t>Whether the act is legal in your jurisdiction</w:t>
      </w:r>
    </w:p>
    <w:p w14:paraId="3D6BFAE1" w14:textId="77777777" w:rsidR="00810A90" w:rsidRPr="007F79AD" w:rsidRDefault="00810A90" w:rsidP="007E0C9C">
      <w:pPr>
        <w:pStyle w:val="ListParagraph"/>
        <w:numPr>
          <w:ilvl w:val="0"/>
          <w:numId w:val="38"/>
        </w:numPr>
        <w:spacing w:after="200" w:line="276" w:lineRule="auto"/>
        <w:contextualSpacing/>
        <w:rPr>
          <w:rFonts w:ascii="Arial" w:hAnsi="Arial" w:cs="Arial"/>
        </w:rPr>
      </w:pPr>
      <w:r w:rsidRPr="007F79AD">
        <w:rPr>
          <w:rFonts w:ascii="Arial" w:hAnsi="Arial" w:cs="Arial"/>
        </w:rPr>
        <w:t>The intent and the business context of the act</w:t>
      </w:r>
    </w:p>
    <w:p w14:paraId="72845B42" w14:textId="77777777" w:rsidR="00810A90" w:rsidRPr="007F79AD" w:rsidRDefault="00810A90" w:rsidP="007E0C9C">
      <w:pPr>
        <w:pStyle w:val="ListParagraph"/>
        <w:numPr>
          <w:ilvl w:val="0"/>
          <w:numId w:val="38"/>
        </w:numPr>
        <w:spacing w:after="200" w:line="276" w:lineRule="auto"/>
        <w:contextualSpacing/>
        <w:rPr>
          <w:rFonts w:ascii="Arial" w:hAnsi="Arial" w:cs="Arial"/>
        </w:rPr>
      </w:pPr>
      <w:r w:rsidRPr="007F79AD">
        <w:rPr>
          <w:rFonts w:ascii="Arial" w:hAnsi="Arial" w:cs="Arial"/>
        </w:rPr>
        <w:t>The amount of the fraud or theft that is involved</w:t>
      </w:r>
    </w:p>
    <w:p w14:paraId="5AADE4CB" w14:textId="77777777" w:rsidR="00810A90" w:rsidRPr="007F79AD" w:rsidRDefault="00810A90" w:rsidP="007E0C9C">
      <w:pPr>
        <w:pStyle w:val="ListParagraph"/>
        <w:numPr>
          <w:ilvl w:val="0"/>
          <w:numId w:val="38"/>
        </w:numPr>
        <w:spacing w:after="200" w:line="276" w:lineRule="auto"/>
        <w:contextualSpacing/>
        <w:rPr>
          <w:rFonts w:ascii="Arial" w:hAnsi="Arial" w:cs="Arial"/>
        </w:rPr>
      </w:pPr>
      <w:r w:rsidRPr="007F79AD">
        <w:rPr>
          <w:rFonts w:ascii="Arial" w:hAnsi="Arial" w:cs="Arial"/>
        </w:rPr>
        <w:t>Whether the management accountant is certified or not</w:t>
      </w:r>
    </w:p>
    <w:p w14:paraId="5C2F1649" w14:textId="77777777" w:rsidR="00810A90" w:rsidRPr="007F79AD" w:rsidRDefault="00810A90" w:rsidP="00810A90">
      <w:pPr>
        <w:rPr>
          <w:rFonts w:ascii="Arial" w:hAnsi="Arial" w:cs="Arial"/>
        </w:rPr>
      </w:pPr>
      <w:r w:rsidRPr="007F79AD">
        <w:rPr>
          <w:rFonts w:ascii="Arial" w:hAnsi="Arial" w:cs="Arial"/>
        </w:rPr>
        <w:t>Answer:   b</w:t>
      </w:r>
    </w:p>
    <w:p w14:paraId="1576E6DB" w14:textId="77777777" w:rsidR="00FB6671" w:rsidRPr="007F79AD" w:rsidRDefault="00FB6671" w:rsidP="00FB6671">
      <w:pPr>
        <w:rPr>
          <w:rFonts w:ascii="Arial" w:hAnsi="Arial" w:cs="Arial"/>
        </w:rPr>
      </w:pPr>
      <w:r w:rsidRPr="007F79AD">
        <w:rPr>
          <w:rFonts w:ascii="Arial" w:hAnsi="Arial" w:cs="Arial"/>
        </w:rPr>
        <w:t>Learning Objective:  01-</w:t>
      </w:r>
      <w:r w:rsidR="00CD7682" w:rsidRPr="007F79AD">
        <w:rPr>
          <w:rFonts w:ascii="Arial" w:hAnsi="Arial" w:cs="Arial"/>
        </w:rPr>
        <w:t>6</w:t>
      </w:r>
    </w:p>
    <w:p w14:paraId="0D832E76" w14:textId="77777777" w:rsidR="00810A90" w:rsidRPr="007F79AD" w:rsidRDefault="00810A90" w:rsidP="00810A90">
      <w:pPr>
        <w:rPr>
          <w:rFonts w:ascii="Arial" w:hAnsi="Arial" w:cs="Arial"/>
        </w:rPr>
      </w:pPr>
      <w:r w:rsidRPr="007F79AD">
        <w:rPr>
          <w:rFonts w:ascii="Arial" w:hAnsi="Arial" w:cs="Arial"/>
        </w:rPr>
        <w:t>Feedback: (b) is correct.   (a) an a</w:t>
      </w:r>
      <w:r w:rsidR="00764142" w:rsidRPr="007F79AD">
        <w:rPr>
          <w:rFonts w:ascii="Arial" w:hAnsi="Arial" w:cs="Arial"/>
        </w:rPr>
        <w:t>ct can be legal but not ethical;</w:t>
      </w:r>
      <w:r w:rsidRPr="007F79AD">
        <w:rPr>
          <w:rFonts w:ascii="Arial" w:hAnsi="Arial" w:cs="Arial"/>
        </w:rPr>
        <w:t xml:space="preserve">  (c) the amount of the fraud or theft might influence the consequences to the perpetrator, but will not determine whether</w:t>
      </w:r>
      <w:r w:rsidR="00764142" w:rsidRPr="007F79AD">
        <w:rPr>
          <w:rFonts w:ascii="Arial" w:hAnsi="Arial" w:cs="Arial"/>
        </w:rPr>
        <w:t xml:space="preserve"> it is ethical or not;</w:t>
      </w:r>
      <w:r w:rsidRPr="007F79AD">
        <w:rPr>
          <w:rFonts w:ascii="Arial" w:hAnsi="Arial" w:cs="Arial"/>
        </w:rPr>
        <w:t xml:space="preserve"> and (d) determining whether the act is ethical does not depend on whether or not the accountant is certified, though the consequences could be more significant for a certified management accountant.</w:t>
      </w:r>
    </w:p>
    <w:p w14:paraId="7C9A229B" w14:textId="77777777" w:rsidR="00810A90" w:rsidRPr="007F79AD" w:rsidRDefault="00810A90" w:rsidP="00810A90">
      <w:pPr>
        <w:rPr>
          <w:rFonts w:ascii="Arial" w:hAnsi="Arial" w:cs="Arial"/>
        </w:rPr>
      </w:pPr>
    </w:p>
    <w:p w14:paraId="3630FE4E" w14:textId="77777777" w:rsidR="007F79AD" w:rsidRDefault="007F79AD" w:rsidP="00CD7682">
      <w:pPr>
        <w:spacing w:after="200" w:line="276" w:lineRule="auto"/>
        <w:contextualSpacing/>
        <w:rPr>
          <w:rFonts w:ascii="Arial" w:hAnsi="Arial" w:cs="Arial"/>
          <w:b/>
        </w:rPr>
      </w:pPr>
    </w:p>
    <w:p w14:paraId="4B4741FC" w14:textId="77777777" w:rsidR="00810A90" w:rsidRPr="007F79AD" w:rsidRDefault="00CD7682" w:rsidP="00CD7682">
      <w:pPr>
        <w:spacing w:after="200" w:line="276" w:lineRule="auto"/>
        <w:contextualSpacing/>
        <w:rPr>
          <w:rFonts w:ascii="Arial" w:hAnsi="Arial" w:cs="Arial"/>
        </w:rPr>
      </w:pPr>
      <w:r w:rsidRPr="007F79AD">
        <w:rPr>
          <w:rFonts w:ascii="Arial" w:hAnsi="Arial" w:cs="Arial"/>
          <w:b/>
        </w:rPr>
        <w:t>1-33.</w:t>
      </w:r>
      <w:r w:rsidRPr="007F79AD">
        <w:rPr>
          <w:rFonts w:ascii="Arial" w:hAnsi="Arial" w:cs="Arial"/>
        </w:rPr>
        <w:t xml:space="preserve">  </w:t>
      </w:r>
      <w:r w:rsidR="00810A90" w:rsidRPr="007F79AD">
        <w:rPr>
          <w:rFonts w:ascii="Arial" w:hAnsi="Arial" w:cs="Arial"/>
        </w:rPr>
        <w:t xml:space="preserve"> Firms that want to grow quickly in the global marketplace often employ the cost leadership strategy because:</w:t>
      </w:r>
    </w:p>
    <w:p w14:paraId="07BB3CDD" w14:textId="77777777" w:rsidR="00810A90" w:rsidRPr="007F79AD" w:rsidRDefault="00810A90" w:rsidP="00CD7682">
      <w:pPr>
        <w:pStyle w:val="ListParagraph"/>
        <w:numPr>
          <w:ilvl w:val="0"/>
          <w:numId w:val="30"/>
        </w:numPr>
        <w:spacing w:after="200" w:line="276" w:lineRule="auto"/>
        <w:contextualSpacing/>
        <w:rPr>
          <w:rFonts w:ascii="Arial" w:hAnsi="Arial" w:cs="Arial"/>
        </w:rPr>
      </w:pPr>
      <w:r w:rsidRPr="007F79AD">
        <w:rPr>
          <w:rFonts w:ascii="Arial" w:hAnsi="Arial" w:cs="Arial"/>
        </w:rPr>
        <w:t>This produces favorable customs rates and import duties</w:t>
      </w:r>
    </w:p>
    <w:p w14:paraId="351A955F" w14:textId="77777777" w:rsidR="00810A90" w:rsidRPr="007F79AD" w:rsidRDefault="00810A90" w:rsidP="00CD7682">
      <w:pPr>
        <w:pStyle w:val="ListParagraph"/>
        <w:numPr>
          <w:ilvl w:val="0"/>
          <w:numId w:val="30"/>
        </w:numPr>
        <w:spacing w:after="200" w:line="276" w:lineRule="auto"/>
        <w:contextualSpacing/>
        <w:rPr>
          <w:rFonts w:ascii="Arial" w:hAnsi="Arial" w:cs="Arial"/>
        </w:rPr>
      </w:pPr>
      <w:r w:rsidRPr="007F79AD">
        <w:rPr>
          <w:rFonts w:ascii="Arial" w:hAnsi="Arial" w:cs="Arial"/>
        </w:rPr>
        <w:t>Manufacturers around the world adopt lean manufacturing methods to bring their costs down</w:t>
      </w:r>
    </w:p>
    <w:p w14:paraId="57E121FF" w14:textId="77777777" w:rsidR="00810A90" w:rsidRPr="007F79AD" w:rsidRDefault="00810A90" w:rsidP="00CD7682">
      <w:pPr>
        <w:pStyle w:val="ListParagraph"/>
        <w:numPr>
          <w:ilvl w:val="0"/>
          <w:numId w:val="30"/>
        </w:numPr>
        <w:spacing w:after="200" w:line="276" w:lineRule="auto"/>
        <w:contextualSpacing/>
        <w:rPr>
          <w:rFonts w:ascii="Arial" w:hAnsi="Arial" w:cs="Arial"/>
        </w:rPr>
      </w:pPr>
      <w:r w:rsidRPr="007F79AD">
        <w:rPr>
          <w:rFonts w:ascii="Arial" w:hAnsi="Arial" w:cs="Arial"/>
        </w:rPr>
        <w:t>This allows them to employ and benefit from enterprise management systems</w:t>
      </w:r>
    </w:p>
    <w:p w14:paraId="72E20E39" w14:textId="77777777" w:rsidR="00810A90" w:rsidRPr="007F79AD" w:rsidRDefault="00810A90" w:rsidP="00CD7682">
      <w:pPr>
        <w:pStyle w:val="ListParagraph"/>
        <w:numPr>
          <w:ilvl w:val="0"/>
          <w:numId w:val="30"/>
        </w:numPr>
        <w:spacing w:after="200" w:line="276" w:lineRule="auto"/>
        <w:contextualSpacing/>
        <w:rPr>
          <w:rFonts w:ascii="Arial" w:hAnsi="Arial" w:cs="Arial"/>
        </w:rPr>
      </w:pPr>
      <w:r w:rsidRPr="007F79AD">
        <w:rPr>
          <w:rFonts w:ascii="Arial" w:hAnsi="Arial" w:cs="Arial"/>
        </w:rPr>
        <w:t>There are relatively few product variations across different countries</w:t>
      </w:r>
    </w:p>
    <w:p w14:paraId="654891B2" w14:textId="77777777" w:rsidR="00810A90" w:rsidRPr="007F79AD" w:rsidRDefault="00810A90" w:rsidP="00810A90">
      <w:pPr>
        <w:rPr>
          <w:rFonts w:ascii="Arial" w:hAnsi="Arial" w:cs="Arial"/>
        </w:rPr>
      </w:pPr>
      <w:r w:rsidRPr="007F79AD">
        <w:rPr>
          <w:rFonts w:ascii="Arial" w:hAnsi="Arial" w:cs="Arial"/>
        </w:rPr>
        <w:lastRenderedPageBreak/>
        <w:t>Answer:  b</w:t>
      </w:r>
    </w:p>
    <w:p w14:paraId="2C0A5692" w14:textId="77777777" w:rsidR="00764142" w:rsidRPr="007F79AD" w:rsidRDefault="00764142" w:rsidP="00764142">
      <w:pPr>
        <w:rPr>
          <w:rFonts w:ascii="Arial" w:hAnsi="Arial" w:cs="Arial"/>
        </w:rPr>
      </w:pPr>
      <w:r w:rsidRPr="007F79AD">
        <w:rPr>
          <w:rFonts w:ascii="Arial" w:hAnsi="Arial" w:cs="Arial"/>
        </w:rPr>
        <w:t>Learning Objective:  01-</w:t>
      </w:r>
      <w:r w:rsidR="000E711A" w:rsidRPr="007F79AD">
        <w:rPr>
          <w:rFonts w:ascii="Arial" w:hAnsi="Arial" w:cs="Arial"/>
        </w:rPr>
        <w:t>0</w:t>
      </w:r>
      <w:r w:rsidRPr="007F79AD">
        <w:rPr>
          <w:rFonts w:ascii="Arial" w:hAnsi="Arial" w:cs="Arial"/>
        </w:rPr>
        <w:t>2,01-</w:t>
      </w:r>
      <w:r w:rsidR="000E711A" w:rsidRPr="007F79AD">
        <w:rPr>
          <w:rFonts w:ascii="Arial" w:hAnsi="Arial" w:cs="Arial"/>
        </w:rPr>
        <w:t>0</w:t>
      </w:r>
      <w:r w:rsidRPr="007F79AD">
        <w:rPr>
          <w:rFonts w:ascii="Arial" w:hAnsi="Arial" w:cs="Arial"/>
        </w:rPr>
        <w:t>4</w:t>
      </w:r>
    </w:p>
    <w:p w14:paraId="23A7F103" w14:textId="77777777" w:rsidR="00810A90" w:rsidRPr="007F79AD" w:rsidRDefault="00810A90" w:rsidP="00810A90">
      <w:pPr>
        <w:rPr>
          <w:rFonts w:ascii="Arial" w:hAnsi="Arial" w:cs="Arial"/>
        </w:rPr>
      </w:pPr>
      <w:r w:rsidRPr="007F79AD">
        <w:rPr>
          <w:rFonts w:ascii="Arial" w:hAnsi="Arial" w:cs="Arial"/>
        </w:rPr>
        <w:t>Feedback:  Answer b is correct.  (a) the cost leadership strategy is not likely to have any effect on customs rates or import duties, which are determine</w:t>
      </w:r>
      <w:r w:rsidR="00307885" w:rsidRPr="007F79AD">
        <w:rPr>
          <w:rFonts w:ascii="Arial" w:hAnsi="Arial" w:cs="Arial"/>
        </w:rPr>
        <w:t>d</w:t>
      </w:r>
      <w:r w:rsidRPr="007F79AD">
        <w:rPr>
          <w:rFonts w:ascii="Arial" w:hAnsi="Arial" w:cs="Arial"/>
        </w:rPr>
        <w:t xml:space="preserve"> from product cost and other factors,  (c) many global companies use enterprise management systems, but the motivations are related to the nature of their value chain, both upstream and downstream, and not their strategy  (d) a number of products have significant variations across countries</w:t>
      </w:r>
    </w:p>
    <w:p w14:paraId="7CD5CEFC" w14:textId="77777777" w:rsidR="00810A90" w:rsidRPr="007F79AD" w:rsidRDefault="00810A90" w:rsidP="00810A90">
      <w:pPr>
        <w:rPr>
          <w:rFonts w:ascii="Arial" w:hAnsi="Arial" w:cs="Arial"/>
        </w:rPr>
      </w:pPr>
    </w:p>
    <w:p w14:paraId="3172A404" w14:textId="77777777" w:rsidR="00764142" w:rsidRPr="007F79AD" w:rsidRDefault="00764142" w:rsidP="00810A90">
      <w:pPr>
        <w:rPr>
          <w:rFonts w:ascii="Arial" w:hAnsi="Arial" w:cs="Arial"/>
        </w:rPr>
      </w:pPr>
    </w:p>
    <w:p w14:paraId="3E40AFA5" w14:textId="77777777" w:rsidR="005A371C" w:rsidRPr="007F79AD" w:rsidRDefault="005A371C" w:rsidP="00810A90">
      <w:pPr>
        <w:rPr>
          <w:rFonts w:ascii="Arial" w:hAnsi="Arial" w:cs="Arial"/>
        </w:rPr>
      </w:pPr>
    </w:p>
    <w:p w14:paraId="529F2821" w14:textId="77777777" w:rsidR="00810A90" w:rsidRPr="007F79AD" w:rsidRDefault="00CD7682" w:rsidP="00CD7682">
      <w:pPr>
        <w:spacing w:after="200" w:line="276" w:lineRule="auto"/>
        <w:contextualSpacing/>
        <w:rPr>
          <w:rFonts w:ascii="Arial" w:hAnsi="Arial" w:cs="Arial"/>
        </w:rPr>
      </w:pPr>
      <w:r w:rsidRPr="007F79AD">
        <w:rPr>
          <w:rFonts w:ascii="Arial" w:hAnsi="Arial" w:cs="Arial"/>
          <w:b/>
        </w:rPr>
        <w:t>1-34.</w:t>
      </w:r>
      <w:r w:rsidRPr="007F79AD">
        <w:rPr>
          <w:rFonts w:ascii="Arial" w:hAnsi="Arial" w:cs="Arial"/>
        </w:rPr>
        <w:t xml:space="preserve">  </w:t>
      </w:r>
      <w:r w:rsidR="00810A90" w:rsidRPr="007F79AD">
        <w:rPr>
          <w:rFonts w:ascii="Arial" w:hAnsi="Arial" w:cs="Arial"/>
        </w:rPr>
        <w:t xml:space="preserve"> The strategy map can be compared to the balanced scorecard (BSC) in that:</w:t>
      </w:r>
    </w:p>
    <w:p w14:paraId="3ED35600" w14:textId="77777777" w:rsidR="00810A90" w:rsidRPr="007F79AD" w:rsidRDefault="00810A90" w:rsidP="00CD7682">
      <w:pPr>
        <w:pStyle w:val="ListParagraph"/>
        <w:numPr>
          <w:ilvl w:val="0"/>
          <w:numId w:val="31"/>
        </w:numPr>
        <w:spacing w:after="200" w:line="276" w:lineRule="auto"/>
        <w:contextualSpacing/>
        <w:rPr>
          <w:rFonts w:ascii="Arial" w:hAnsi="Arial" w:cs="Arial"/>
        </w:rPr>
      </w:pPr>
      <w:r w:rsidRPr="007F79AD">
        <w:rPr>
          <w:rFonts w:ascii="Arial" w:hAnsi="Arial" w:cs="Arial"/>
        </w:rPr>
        <w:t>The strategy map is a subset of the BSC</w:t>
      </w:r>
    </w:p>
    <w:p w14:paraId="4C9719F0" w14:textId="77777777" w:rsidR="00810A90" w:rsidRPr="007F79AD" w:rsidRDefault="00810A90" w:rsidP="00CD7682">
      <w:pPr>
        <w:pStyle w:val="ListParagraph"/>
        <w:numPr>
          <w:ilvl w:val="0"/>
          <w:numId w:val="31"/>
        </w:numPr>
        <w:spacing w:after="200" w:line="276" w:lineRule="auto"/>
        <w:contextualSpacing/>
        <w:rPr>
          <w:rFonts w:ascii="Arial" w:hAnsi="Arial" w:cs="Arial"/>
        </w:rPr>
      </w:pPr>
      <w:r w:rsidRPr="007F79AD">
        <w:rPr>
          <w:rFonts w:ascii="Arial" w:hAnsi="Arial" w:cs="Arial"/>
        </w:rPr>
        <w:t>The strategy map deals with the strategy component of the BSC</w:t>
      </w:r>
    </w:p>
    <w:p w14:paraId="5BCAE128" w14:textId="77777777" w:rsidR="00810A90" w:rsidRPr="007F79AD" w:rsidRDefault="00810A90" w:rsidP="00CD7682">
      <w:pPr>
        <w:pStyle w:val="ListParagraph"/>
        <w:numPr>
          <w:ilvl w:val="0"/>
          <w:numId w:val="31"/>
        </w:numPr>
        <w:spacing w:after="200" w:line="276" w:lineRule="auto"/>
        <w:contextualSpacing/>
        <w:rPr>
          <w:rFonts w:ascii="Arial" w:hAnsi="Arial" w:cs="Arial"/>
        </w:rPr>
      </w:pPr>
      <w:r w:rsidRPr="007F79AD">
        <w:rPr>
          <w:rFonts w:ascii="Arial" w:hAnsi="Arial" w:cs="Arial"/>
        </w:rPr>
        <w:t>The strategy map provides a guide to implementing the BSC by linking the critical success factors</w:t>
      </w:r>
    </w:p>
    <w:p w14:paraId="112C94A0" w14:textId="77777777" w:rsidR="00810A90" w:rsidRPr="007F79AD" w:rsidRDefault="00810A90" w:rsidP="00CD7682">
      <w:pPr>
        <w:pStyle w:val="ListParagraph"/>
        <w:numPr>
          <w:ilvl w:val="0"/>
          <w:numId w:val="31"/>
        </w:numPr>
        <w:spacing w:after="200" w:line="276" w:lineRule="auto"/>
        <w:contextualSpacing/>
        <w:rPr>
          <w:rFonts w:ascii="Arial" w:hAnsi="Arial" w:cs="Arial"/>
        </w:rPr>
      </w:pPr>
      <w:r w:rsidRPr="007F79AD">
        <w:rPr>
          <w:rFonts w:ascii="Arial" w:hAnsi="Arial" w:cs="Arial"/>
        </w:rPr>
        <w:t>The strategy map and the BSC are unrelated</w:t>
      </w:r>
    </w:p>
    <w:p w14:paraId="764E7079" w14:textId="77777777" w:rsidR="00810A90" w:rsidRPr="007F79AD" w:rsidRDefault="00810A90" w:rsidP="00810A90">
      <w:pPr>
        <w:rPr>
          <w:rFonts w:ascii="Arial" w:hAnsi="Arial" w:cs="Arial"/>
        </w:rPr>
      </w:pPr>
      <w:r w:rsidRPr="007F79AD">
        <w:rPr>
          <w:rFonts w:ascii="Arial" w:hAnsi="Arial" w:cs="Arial"/>
        </w:rPr>
        <w:t>Answer:  c</w:t>
      </w:r>
    </w:p>
    <w:p w14:paraId="3A3DD48F" w14:textId="77777777" w:rsidR="00764142" w:rsidRPr="007F79AD" w:rsidRDefault="00764142" w:rsidP="00764142">
      <w:pPr>
        <w:rPr>
          <w:rFonts w:ascii="Arial" w:hAnsi="Arial" w:cs="Arial"/>
        </w:rPr>
      </w:pPr>
      <w:r w:rsidRPr="007F79AD">
        <w:rPr>
          <w:rFonts w:ascii="Arial" w:hAnsi="Arial" w:cs="Arial"/>
        </w:rPr>
        <w:t>Learning Objective:  01-3</w:t>
      </w:r>
    </w:p>
    <w:p w14:paraId="71103C80" w14:textId="3CAC301C" w:rsidR="00810A90" w:rsidRPr="007F79AD" w:rsidRDefault="00810A90" w:rsidP="00810A90">
      <w:pPr>
        <w:rPr>
          <w:rFonts w:ascii="Arial" w:hAnsi="Arial" w:cs="Arial"/>
        </w:rPr>
      </w:pPr>
      <w:r w:rsidRPr="007F79AD">
        <w:rPr>
          <w:rFonts w:ascii="Arial" w:hAnsi="Arial" w:cs="Arial"/>
        </w:rPr>
        <w:t>Feedback:  Answer c is correct.   (a) the BSC has perspectives which could be called subsets, but the strategy map is not a perspective or subset</w:t>
      </w:r>
      <w:r w:rsidR="005A1C39" w:rsidRPr="007F79AD">
        <w:rPr>
          <w:rFonts w:ascii="Arial" w:hAnsi="Arial" w:cs="Arial"/>
        </w:rPr>
        <w:t>;</w:t>
      </w:r>
      <w:r w:rsidRPr="007F79AD">
        <w:rPr>
          <w:rFonts w:ascii="Arial" w:hAnsi="Arial" w:cs="Arial"/>
        </w:rPr>
        <w:t xml:space="preserve">  (b) and (d) the strategy map provides a linkage of the critical success factors for </w:t>
      </w:r>
      <w:r w:rsidRPr="007F79AD">
        <w:rPr>
          <w:rFonts w:ascii="Arial" w:hAnsi="Arial" w:cs="Arial"/>
          <w:b/>
        </w:rPr>
        <w:t>all</w:t>
      </w:r>
      <w:r w:rsidRPr="007F79AD">
        <w:rPr>
          <w:rFonts w:ascii="Arial" w:hAnsi="Arial" w:cs="Arial"/>
        </w:rPr>
        <w:t xml:space="preserve"> of the perspectives of the BSC,  </w:t>
      </w:r>
    </w:p>
    <w:p w14:paraId="16EDF071" w14:textId="77777777" w:rsidR="00810A90" w:rsidRPr="007F79AD" w:rsidRDefault="00810A90" w:rsidP="00810A90">
      <w:pPr>
        <w:rPr>
          <w:rFonts w:ascii="Arial" w:hAnsi="Arial" w:cs="Arial"/>
        </w:rPr>
      </w:pPr>
    </w:p>
    <w:p w14:paraId="412DCEEE" w14:textId="77777777" w:rsidR="00CD7682" w:rsidRPr="007F79AD" w:rsidRDefault="00CD7682" w:rsidP="00CD7682">
      <w:pPr>
        <w:spacing w:after="200" w:line="276" w:lineRule="auto"/>
        <w:contextualSpacing/>
        <w:rPr>
          <w:rFonts w:ascii="Arial" w:hAnsi="Arial" w:cs="Arial"/>
        </w:rPr>
      </w:pPr>
    </w:p>
    <w:p w14:paraId="2381C682" w14:textId="34BE792A" w:rsidR="00810A90" w:rsidRPr="007F79AD" w:rsidRDefault="00CD7682" w:rsidP="00CD7682">
      <w:pPr>
        <w:spacing w:after="200" w:line="276" w:lineRule="auto"/>
        <w:contextualSpacing/>
        <w:rPr>
          <w:rFonts w:ascii="Arial" w:hAnsi="Arial" w:cs="Arial"/>
        </w:rPr>
      </w:pPr>
      <w:r w:rsidRPr="007F79AD">
        <w:rPr>
          <w:rFonts w:ascii="Arial" w:hAnsi="Arial" w:cs="Arial"/>
          <w:b/>
        </w:rPr>
        <w:t>1-35.</w:t>
      </w:r>
      <w:r w:rsidR="00810A90" w:rsidRPr="007F79AD">
        <w:rPr>
          <w:rFonts w:ascii="Arial" w:hAnsi="Arial" w:cs="Arial"/>
        </w:rPr>
        <w:t xml:space="preserve"> The IMA ethical standard that requires the management accountant to </w:t>
      </w:r>
      <w:r w:rsidR="00896B59" w:rsidRPr="007F79AD">
        <w:rPr>
          <w:rFonts w:ascii="Arial" w:hAnsi="Arial" w:cs="Arial"/>
        </w:rPr>
        <w:t>act with integrity</w:t>
      </w:r>
      <w:r w:rsidR="00810A90" w:rsidRPr="007F79AD">
        <w:rPr>
          <w:rFonts w:ascii="Arial" w:hAnsi="Arial" w:cs="Arial"/>
        </w:rPr>
        <w:t>:</w:t>
      </w:r>
    </w:p>
    <w:p w14:paraId="44A91E33" w14:textId="0A3B15AE" w:rsidR="00810A90" w:rsidRPr="007F79AD" w:rsidRDefault="00810A90" w:rsidP="00CD7682">
      <w:pPr>
        <w:pStyle w:val="ListParagraph"/>
        <w:numPr>
          <w:ilvl w:val="0"/>
          <w:numId w:val="32"/>
        </w:numPr>
        <w:spacing w:after="200" w:line="276" w:lineRule="auto"/>
        <w:contextualSpacing/>
        <w:rPr>
          <w:rFonts w:ascii="Arial" w:hAnsi="Arial" w:cs="Arial"/>
        </w:rPr>
      </w:pPr>
      <w:r w:rsidRPr="007F79AD">
        <w:rPr>
          <w:rFonts w:ascii="Arial" w:hAnsi="Arial" w:cs="Arial"/>
        </w:rPr>
        <w:t xml:space="preserve">Requires the management accountant to </w:t>
      </w:r>
      <w:r w:rsidR="00896B59" w:rsidRPr="007F79AD">
        <w:rPr>
          <w:rFonts w:ascii="Arial" w:hAnsi="Arial" w:cs="Arial"/>
        </w:rPr>
        <w:t xml:space="preserve">mitigate conflicts of interest </w:t>
      </w:r>
    </w:p>
    <w:p w14:paraId="26F8747A" w14:textId="77777777" w:rsidR="00810A90" w:rsidRPr="007F79AD" w:rsidRDefault="000E711A" w:rsidP="00CD7682">
      <w:pPr>
        <w:pStyle w:val="ListParagraph"/>
        <w:numPr>
          <w:ilvl w:val="0"/>
          <w:numId w:val="32"/>
        </w:numPr>
        <w:spacing w:after="200" w:line="276" w:lineRule="auto"/>
        <w:contextualSpacing/>
        <w:rPr>
          <w:rFonts w:ascii="Arial" w:hAnsi="Arial" w:cs="Arial"/>
        </w:rPr>
      </w:pPr>
      <w:r w:rsidRPr="007F79AD">
        <w:rPr>
          <w:rFonts w:ascii="Arial" w:hAnsi="Arial" w:cs="Arial"/>
        </w:rPr>
        <w:t>I</w:t>
      </w:r>
      <w:r w:rsidR="00810A90" w:rsidRPr="007F79AD">
        <w:rPr>
          <w:rFonts w:ascii="Arial" w:hAnsi="Arial" w:cs="Arial"/>
        </w:rPr>
        <w:t>s not a part of the IMA Statement of Ethical Professional Practice</w:t>
      </w:r>
    </w:p>
    <w:p w14:paraId="24994004" w14:textId="77777777" w:rsidR="00810A90" w:rsidRPr="007F79AD" w:rsidRDefault="00810A90" w:rsidP="00CD7682">
      <w:pPr>
        <w:pStyle w:val="ListParagraph"/>
        <w:numPr>
          <w:ilvl w:val="0"/>
          <w:numId w:val="32"/>
        </w:numPr>
        <w:spacing w:after="200" w:line="276" w:lineRule="auto"/>
        <w:contextualSpacing/>
        <w:rPr>
          <w:rFonts w:ascii="Arial" w:hAnsi="Arial" w:cs="Arial"/>
        </w:rPr>
      </w:pPr>
      <w:r w:rsidRPr="007F79AD">
        <w:rPr>
          <w:rFonts w:ascii="Arial" w:hAnsi="Arial" w:cs="Arial"/>
        </w:rPr>
        <w:t>Is necessary to ensure that the management accountant’s credibility is not impaired</w:t>
      </w:r>
    </w:p>
    <w:p w14:paraId="2639AF2C" w14:textId="17BB6A63" w:rsidR="00810A90" w:rsidRPr="007F79AD" w:rsidRDefault="00810A90" w:rsidP="00CD7682">
      <w:pPr>
        <w:pStyle w:val="ListParagraph"/>
        <w:numPr>
          <w:ilvl w:val="0"/>
          <w:numId w:val="32"/>
        </w:numPr>
        <w:spacing w:after="200" w:line="276" w:lineRule="auto"/>
        <w:contextualSpacing/>
        <w:rPr>
          <w:rFonts w:ascii="Arial" w:hAnsi="Arial" w:cs="Arial"/>
        </w:rPr>
      </w:pPr>
      <w:r w:rsidRPr="007F79AD">
        <w:rPr>
          <w:rFonts w:ascii="Arial" w:hAnsi="Arial" w:cs="Arial"/>
        </w:rPr>
        <w:t xml:space="preserve">Is necessary to ensure that the management accountant does not violate confidentiality </w:t>
      </w:r>
    </w:p>
    <w:p w14:paraId="0E01FD09" w14:textId="77777777" w:rsidR="00810A90" w:rsidRPr="007F79AD" w:rsidRDefault="00810A90" w:rsidP="00810A90">
      <w:pPr>
        <w:rPr>
          <w:rFonts w:ascii="Arial" w:hAnsi="Arial" w:cs="Arial"/>
        </w:rPr>
      </w:pPr>
      <w:r w:rsidRPr="007F79AD">
        <w:rPr>
          <w:rFonts w:ascii="Arial" w:hAnsi="Arial" w:cs="Arial"/>
        </w:rPr>
        <w:t>Answer:  a</w:t>
      </w:r>
    </w:p>
    <w:p w14:paraId="7D54F1C5" w14:textId="77777777" w:rsidR="000A6BD8" w:rsidRPr="007F79AD" w:rsidRDefault="000A6BD8" w:rsidP="000A6BD8">
      <w:pPr>
        <w:rPr>
          <w:rFonts w:ascii="Arial" w:hAnsi="Arial" w:cs="Arial"/>
        </w:rPr>
      </w:pPr>
      <w:r w:rsidRPr="007F79AD">
        <w:rPr>
          <w:rFonts w:ascii="Arial" w:hAnsi="Arial" w:cs="Arial"/>
        </w:rPr>
        <w:t>Learning Objective:  01-6</w:t>
      </w:r>
    </w:p>
    <w:p w14:paraId="3ECC18EA" w14:textId="77777777" w:rsidR="00810A90" w:rsidRPr="007F79AD" w:rsidRDefault="00810A90" w:rsidP="00810A90">
      <w:pPr>
        <w:rPr>
          <w:rFonts w:ascii="Arial" w:hAnsi="Arial" w:cs="Arial"/>
        </w:rPr>
      </w:pPr>
      <w:r w:rsidRPr="007F79AD">
        <w:rPr>
          <w:rFonts w:ascii="Arial" w:hAnsi="Arial" w:cs="Arial"/>
        </w:rPr>
        <w:t>Feedback: The three aspects of integrity in the IMA statement are:</w:t>
      </w:r>
    </w:p>
    <w:p w14:paraId="36E496B6" w14:textId="77777777" w:rsidR="00810A90" w:rsidRPr="007F79AD" w:rsidRDefault="00810A90" w:rsidP="00810A90">
      <w:pPr>
        <w:pStyle w:val="ListParagraph"/>
        <w:numPr>
          <w:ilvl w:val="0"/>
          <w:numId w:val="21"/>
        </w:numPr>
        <w:spacing w:after="200" w:line="276" w:lineRule="auto"/>
        <w:contextualSpacing/>
        <w:rPr>
          <w:rFonts w:ascii="Arial" w:hAnsi="Arial" w:cs="Arial"/>
        </w:rPr>
      </w:pPr>
      <w:r w:rsidRPr="007F79AD">
        <w:rPr>
          <w:rFonts w:ascii="Arial" w:hAnsi="Arial" w:cs="Arial"/>
        </w:rPr>
        <w:t>Mitigate actual conflict of interest.  Regularly communicate with business associates to avoid apparent conflicts of interest.</w:t>
      </w:r>
    </w:p>
    <w:p w14:paraId="7A768574" w14:textId="77777777" w:rsidR="00810A90" w:rsidRPr="007F79AD" w:rsidRDefault="00810A90" w:rsidP="00810A90">
      <w:pPr>
        <w:pStyle w:val="ListParagraph"/>
        <w:numPr>
          <w:ilvl w:val="0"/>
          <w:numId w:val="21"/>
        </w:numPr>
        <w:spacing w:after="200" w:line="276" w:lineRule="auto"/>
        <w:contextualSpacing/>
        <w:rPr>
          <w:rFonts w:ascii="Arial" w:hAnsi="Arial" w:cs="Arial"/>
        </w:rPr>
      </w:pPr>
      <w:r w:rsidRPr="007F79AD">
        <w:rPr>
          <w:rFonts w:ascii="Arial" w:hAnsi="Arial" w:cs="Arial"/>
        </w:rPr>
        <w:t>Refrain from engaging in any conduct that would prejudice carrying out duties ethically</w:t>
      </w:r>
    </w:p>
    <w:p w14:paraId="2FEA9BF7" w14:textId="476FB4F5" w:rsidR="00810A90" w:rsidRPr="007F79AD" w:rsidRDefault="00810A90" w:rsidP="00810A90">
      <w:pPr>
        <w:pStyle w:val="ListParagraph"/>
        <w:numPr>
          <w:ilvl w:val="0"/>
          <w:numId w:val="21"/>
        </w:numPr>
        <w:spacing w:after="200" w:line="276" w:lineRule="auto"/>
        <w:contextualSpacing/>
        <w:rPr>
          <w:rFonts w:ascii="Arial" w:hAnsi="Arial" w:cs="Arial"/>
        </w:rPr>
      </w:pPr>
      <w:r w:rsidRPr="007F79AD">
        <w:rPr>
          <w:rFonts w:ascii="Arial" w:hAnsi="Arial" w:cs="Arial"/>
        </w:rPr>
        <w:lastRenderedPageBreak/>
        <w:t xml:space="preserve">Abstain from engaging in </w:t>
      </w:r>
      <w:r w:rsidR="00030253" w:rsidRPr="007F79AD">
        <w:rPr>
          <w:rFonts w:ascii="Arial" w:hAnsi="Arial" w:cs="Arial"/>
        </w:rPr>
        <w:t>o</w:t>
      </w:r>
      <w:r w:rsidRPr="007F79AD">
        <w:rPr>
          <w:rFonts w:ascii="Arial" w:hAnsi="Arial" w:cs="Arial"/>
        </w:rPr>
        <w:t>u</w:t>
      </w:r>
      <w:r w:rsidR="00030253" w:rsidRPr="007F79AD">
        <w:rPr>
          <w:rFonts w:ascii="Arial" w:hAnsi="Arial" w:cs="Arial"/>
        </w:rPr>
        <w:t xml:space="preserve">r </w:t>
      </w:r>
      <w:r w:rsidRPr="007F79AD">
        <w:rPr>
          <w:rFonts w:ascii="Arial" w:hAnsi="Arial" w:cs="Arial"/>
        </w:rPr>
        <w:t>supporting any activity that might discredit the profession</w:t>
      </w:r>
    </w:p>
    <w:p w14:paraId="566E3110" w14:textId="77777777" w:rsidR="00810A90" w:rsidRPr="007F79AD" w:rsidRDefault="00810A90" w:rsidP="00810A90">
      <w:pPr>
        <w:ind w:left="720"/>
        <w:rPr>
          <w:rFonts w:ascii="Arial" w:hAnsi="Arial" w:cs="Arial"/>
        </w:rPr>
      </w:pPr>
      <w:r w:rsidRPr="007F79AD">
        <w:rPr>
          <w:rFonts w:ascii="Arial" w:hAnsi="Arial" w:cs="Arial"/>
        </w:rPr>
        <w:t>Answer (a) correctly matches the ethical standard of integrity to mitigating conflicts of interest</w:t>
      </w:r>
    </w:p>
    <w:p w14:paraId="5C5D26F3" w14:textId="77777777" w:rsidR="00810A90" w:rsidRPr="007F79AD" w:rsidRDefault="00810A90" w:rsidP="00810A90">
      <w:pPr>
        <w:rPr>
          <w:rFonts w:ascii="Arial" w:hAnsi="Arial" w:cs="Arial"/>
        </w:rPr>
      </w:pPr>
    </w:p>
    <w:p w14:paraId="7CAC26F1" w14:textId="77777777" w:rsidR="00810A90" w:rsidRPr="007F79AD" w:rsidRDefault="00810A90" w:rsidP="00810A90">
      <w:pPr>
        <w:tabs>
          <w:tab w:val="left" w:pos="720"/>
        </w:tabs>
        <w:ind w:left="720" w:hanging="720"/>
        <w:rPr>
          <w:rFonts w:ascii="Arial" w:hAnsi="Arial" w:cs="Arial"/>
          <w:b/>
          <w:bCs/>
        </w:rPr>
      </w:pPr>
    </w:p>
    <w:p w14:paraId="735EF69D" w14:textId="52A4F271" w:rsidR="00770EB4" w:rsidRPr="007F79AD" w:rsidRDefault="00770EB4" w:rsidP="00573557">
      <w:pPr>
        <w:tabs>
          <w:tab w:val="left" w:pos="720"/>
        </w:tabs>
        <w:ind w:left="720" w:hanging="720"/>
        <w:jc w:val="center"/>
        <w:rPr>
          <w:rFonts w:ascii="Arial" w:hAnsi="Arial" w:cs="Arial"/>
          <w:b/>
          <w:bCs/>
        </w:rPr>
      </w:pPr>
      <w:r w:rsidRPr="007F79AD">
        <w:rPr>
          <w:rFonts w:ascii="Arial" w:hAnsi="Arial" w:cs="Arial"/>
          <w:b/>
          <w:bCs/>
        </w:rPr>
        <w:t>EXERCISES</w:t>
      </w:r>
    </w:p>
    <w:p w14:paraId="1D27EA09" w14:textId="77777777" w:rsidR="00770EB4" w:rsidRPr="007F79AD" w:rsidRDefault="00770EB4" w:rsidP="00573557">
      <w:pPr>
        <w:tabs>
          <w:tab w:val="left" w:pos="720"/>
        </w:tabs>
        <w:ind w:left="720" w:hanging="720"/>
        <w:jc w:val="center"/>
        <w:rPr>
          <w:rFonts w:ascii="Arial" w:hAnsi="Arial" w:cs="Arial"/>
          <w:b/>
          <w:bCs/>
        </w:rPr>
      </w:pPr>
    </w:p>
    <w:p w14:paraId="1F4A1EA2" w14:textId="77777777" w:rsidR="00770EB4" w:rsidRPr="007F79AD" w:rsidRDefault="0063654B">
      <w:pPr>
        <w:jc w:val="both"/>
        <w:rPr>
          <w:rFonts w:ascii="Arial" w:hAnsi="Arial" w:cs="Arial"/>
          <w:b/>
          <w:bCs/>
        </w:rPr>
      </w:pPr>
      <w:r w:rsidRPr="007F79AD">
        <w:rPr>
          <w:rFonts w:ascii="Arial" w:hAnsi="Arial" w:cs="Arial"/>
          <w:b/>
          <w:bCs/>
        </w:rPr>
        <w:t>1-36</w:t>
      </w:r>
      <w:r w:rsidR="00770EB4" w:rsidRPr="007F79AD">
        <w:rPr>
          <w:rFonts w:ascii="Arial" w:hAnsi="Arial" w:cs="Arial"/>
          <w:b/>
          <w:bCs/>
        </w:rPr>
        <w:t xml:space="preserve"> Strategy; Real Estate Services (15 min)</w:t>
      </w:r>
    </w:p>
    <w:p w14:paraId="7985EBA3" w14:textId="0BED17F5" w:rsidR="00770EB4" w:rsidRPr="007F79AD" w:rsidRDefault="00770EB4">
      <w:pPr>
        <w:ind w:left="720"/>
        <w:jc w:val="both"/>
        <w:rPr>
          <w:rFonts w:ascii="Arial" w:hAnsi="Arial" w:cs="Arial"/>
        </w:rPr>
      </w:pPr>
      <w:r w:rsidRPr="007F79AD">
        <w:rPr>
          <w:rFonts w:ascii="Arial" w:hAnsi="Arial" w:cs="Arial"/>
        </w:rPr>
        <w:t>This exercise can be used to provide a good perspective for the students to see the role of cost management in solving business issues and in placing the management accountant in more of a leadership role in the firm.  It also provides an early motivation for the cost behavior issues to be discussed later in chapter 3 and chapter 8.</w:t>
      </w:r>
    </w:p>
    <w:p w14:paraId="21ADD4A9" w14:textId="77777777" w:rsidR="00770EB4" w:rsidRPr="007F79AD" w:rsidRDefault="00770EB4">
      <w:pPr>
        <w:ind w:left="720"/>
        <w:jc w:val="both"/>
        <w:rPr>
          <w:rFonts w:ascii="Arial" w:hAnsi="Arial" w:cs="Arial"/>
        </w:rPr>
      </w:pPr>
      <w:r w:rsidRPr="007F79AD">
        <w:rPr>
          <w:rFonts w:ascii="Arial" w:hAnsi="Arial" w:cs="Arial"/>
        </w:rPr>
        <w:tab/>
        <w:t>The management accountant has a hunch that the company is about to take on a potentially damaging strategic initiative.  This is a great opportunity to begin to play more of a strategic role in the company.  The first step should be to obtain the relevant information about projected revenues and costs and do a careful analysis of the likely profitability of developing the new, smaller customers.</w:t>
      </w:r>
    </w:p>
    <w:p w14:paraId="237DFE83" w14:textId="77777777" w:rsidR="007077F3" w:rsidRPr="007F79AD" w:rsidRDefault="00770EB4">
      <w:pPr>
        <w:ind w:left="720"/>
        <w:jc w:val="both"/>
        <w:rPr>
          <w:rFonts w:ascii="Arial" w:hAnsi="Arial" w:cs="Arial"/>
        </w:rPr>
      </w:pPr>
      <w:r w:rsidRPr="007F79AD">
        <w:rPr>
          <w:rFonts w:ascii="Arial" w:hAnsi="Arial" w:cs="Arial"/>
        </w:rPr>
        <w:tab/>
        <w:t xml:space="preserve">Here’s how the case might be used in a class discussion.  First, ask the class to identify the types of costs likely to be incurred by this company in providing its service.  The answers are likely to include labor costs and materials for cleaning and maintenance, in addition to costs for maintaining the firm’s office.  As these examples are given, put them on the chalkboard and collect 6 or 8 of them.  Then, ask how each of these costs might differ between large and small customers.  For example, the cost of cleaning labor and materials will likely be somewhat proportional to the square feet of space each customer occupies, so that cost projections based on current customer experience is likely to be useful in estimating the costs/profits of the smaller customers.  However, security costs are likely to not vary greatly based on the size of the customer.  How does this affect the pricing and the potential profitability of the smaller customers?  Similarly, how will the office-related costs of managing the customer account differ between large and small customers – probably not much at all.  Overall, the fact that some costs will not be </w:t>
      </w:r>
    </w:p>
    <w:p w14:paraId="1F87B1E3" w14:textId="173059C6" w:rsidR="00770EB4" w:rsidRPr="007F79AD" w:rsidRDefault="00770EB4" w:rsidP="007F79AD">
      <w:pPr>
        <w:ind w:left="720"/>
        <w:jc w:val="both"/>
        <w:rPr>
          <w:rFonts w:ascii="Arial" w:hAnsi="Arial" w:cs="Arial"/>
        </w:rPr>
      </w:pPr>
      <w:r w:rsidRPr="007F79AD">
        <w:rPr>
          <w:rFonts w:ascii="Arial" w:hAnsi="Arial" w:cs="Arial"/>
        </w:rPr>
        <w:t>proportional to customer size (as measured by square feet of office space) means the smaller customers will be more costly, per unit of floor space, than the larger customers.  This should be taken into account in pricing the smaller jobs and in projecting profits from the smaller customers.</w:t>
      </w:r>
    </w:p>
    <w:p w14:paraId="33C019D9" w14:textId="77777777" w:rsidR="00770EB4" w:rsidRPr="007F79AD" w:rsidRDefault="00770EB4" w:rsidP="006C703C">
      <w:pPr>
        <w:ind w:left="720"/>
        <w:jc w:val="both"/>
        <w:rPr>
          <w:rFonts w:ascii="Arial" w:hAnsi="Arial" w:cs="Arial"/>
        </w:rPr>
      </w:pPr>
      <w:r w:rsidRPr="007F79AD">
        <w:rPr>
          <w:rFonts w:ascii="Arial" w:hAnsi="Arial" w:cs="Arial"/>
        </w:rPr>
        <w:tab/>
        <w:t xml:space="preserve">An important issue this case brings out is the need for the management accountant to take a proactive role in business decision making.  The discussion here should focus on what steps the accountant should take to become a more integral part of business decision making.  A number of possible answers are likely to be proposed.  </w:t>
      </w:r>
    </w:p>
    <w:p w14:paraId="6BAC5F23" w14:textId="77777777" w:rsidR="00770EB4" w:rsidRPr="007F79AD" w:rsidRDefault="00770EB4" w:rsidP="006C703C">
      <w:pPr>
        <w:ind w:left="720"/>
        <w:jc w:val="both"/>
        <w:rPr>
          <w:rFonts w:ascii="Arial" w:hAnsi="Arial" w:cs="Arial"/>
        </w:rPr>
      </w:pPr>
    </w:p>
    <w:p w14:paraId="539804E1" w14:textId="522F7083" w:rsidR="00770EB4" w:rsidRPr="007F79AD" w:rsidRDefault="00233213" w:rsidP="007F79AD">
      <w:pPr>
        <w:rPr>
          <w:rFonts w:ascii="Arial" w:hAnsi="Arial" w:cs="Arial"/>
          <w:b/>
          <w:bCs/>
        </w:rPr>
      </w:pPr>
      <w:r w:rsidRPr="007F79AD">
        <w:rPr>
          <w:rFonts w:ascii="Arial" w:hAnsi="Arial" w:cs="Arial"/>
          <w:b/>
          <w:bCs/>
        </w:rPr>
        <w:lastRenderedPageBreak/>
        <w:t>1-37</w:t>
      </w:r>
      <w:r w:rsidR="00770EB4" w:rsidRPr="007F79AD">
        <w:rPr>
          <w:rFonts w:ascii="Arial" w:hAnsi="Arial" w:cs="Arial"/>
          <w:b/>
          <w:bCs/>
        </w:rPr>
        <w:t xml:space="preserve">  </w:t>
      </w:r>
      <w:r w:rsidR="0007149E" w:rsidRPr="007F79AD">
        <w:rPr>
          <w:rFonts w:ascii="Arial" w:hAnsi="Arial" w:cs="Arial"/>
          <w:b/>
          <w:bCs/>
        </w:rPr>
        <w:t>Strategy;  Food Producer (15 min)</w:t>
      </w:r>
    </w:p>
    <w:p w14:paraId="0A000668" w14:textId="77777777" w:rsidR="00770EB4" w:rsidRPr="007F79AD" w:rsidRDefault="00770EB4" w:rsidP="00B83962">
      <w:pPr>
        <w:rPr>
          <w:rFonts w:ascii="Arial" w:hAnsi="Arial" w:cs="Arial"/>
          <w:b/>
          <w:bCs/>
        </w:rPr>
      </w:pPr>
    </w:p>
    <w:p w14:paraId="3E026F04" w14:textId="5D5A74B6" w:rsidR="00770EB4" w:rsidRPr="007F79AD" w:rsidRDefault="00C13BDD" w:rsidP="007E0C9C">
      <w:pPr>
        <w:pStyle w:val="ListParagraph"/>
        <w:numPr>
          <w:ilvl w:val="0"/>
          <w:numId w:val="39"/>
        </w:numPr>
        <w:rPr>
          <w:rFonts w:ascii="Arial" w:hAnsi="Arial" w:cs="Arial"/>
        </w:rPr>
      </w:pPr>
      <w:r w:rsidRPr="007F79AD">
        <w:rPr>
          <w:rFonts w:ascii="Arial" w:hAnsi="Arial" w:cs="Arial"/>
          <w:bCs/>
        </w:rPr>
        <w:t>The strategy is d</w:t>
      </w:r>
      <w:r w:rsidR="0007149E" w:rsidRPr="007F79AD">
        <w:rPr>
          <w:rFonts w:ascii="Arial" w:hAnsi="Arial" w:cs="Arial"/>
          <w:bCs/>
        </w:rPr>
        <w:t xml:space="preserve">ifferentiation due to </w:t>
      </w:r>
      <w:r w:rsidR="00770EB4" w:rsidRPr="007F79AD">
        <w:rPr>
          <w:rFonts w:ascii="Arial" w:hAnsi="Arial" w:cs="Arial"/>
        </w:rPr>
        <w:t xml:space="preserve">the </w:t>
      </w:r>
      <w:r w:rsidR="0007149E" w:rsidRPr="007F79AD">
        <w:rPr>
          <w:rFonts w:ascii="Arial" w:hAnsi="Arial" w:cs="Arial"/>
          <w:bCs/>
        </w:rPr>
        <w:t>use of unique ingredients.  While many food producers are cost leaders, Yee-Haw</w:t>
      </w:r>
      <w:r w:rsidR="005A1C39" w:rsidRPr="007F79AD">
        <w:rPr>
          <w:rFonts w:ascii="Arial" w:hAnsi="Arial" w:cs="Arial"/>
          <w:bCs/>
        </w:rPr>
        <w:t>,</w:t>
      </w:r>
      <w:r w:rsidR="0007149E" w:rsidRPr="007F79AD">
        <w:rPr>
          <w:rFonts w:ascii="Arial" w:hAnsi="Arial" w:cs="Arial"/>
          <w:bCs/>
        </w:rPr>
        <w:t xml:space="preserve"> which competes</w:t>
      </w:r>
      <w:r w:rsidR="00770EB4" w:rsidRPr="007F79AD">
        <w:rPr>
          <w:rFonts w:ascii="Arial" w:hAnsi="Arial" w:cs="Arial"/>
        </w:rPr>
        <w:t xml:space="preserve"> on the </w:t>
      </w:r>
      <w:r w:rsidR="0007149E" w:rsidRPr="007F79AD">
        <w:rPr>
          <w:rFonts w:ascii="Arial" w:hAnsi="Arial" w:cs="Arial"/>
          <w:bCs/>
        </w:rPr>
        <w:t>basis</w:t>
      </w:r>
      <w:r w:rsidR="00770EB4" w:rsidRPr="007F79AD">
        <w:rPr>
          <w:rFonts w:ascii="Arial" w:hAnsi="Arial" w:cs="Arial"/>
        </w:rPr>
        <w:t xml:space="preserve"> of </w:t>
      </w:r>
      <w:r w:rsidR="0007149E" w:rsidRPr="007F79AD">
        <w:rPr>
          <w:rFonts w:ascii="Arial" w:hAnsi="Arial" w:cs="Arial"/>
          <w:bCs/>
        </w:rPr>
        <w:t>its unique products, is best described as a differentiator.</w:t>
      </w:r>
    </w:p>
    <w:p w14:paraId="64EFD0E8" w14:textId="1CE49404" w:rsidR="0007149E" w:rsidRPr="007F79AD" w:rsidRDefault="0007149E" w:rsidP="0007149E">
      <w:pPr>
        <w:pStyle w:val="ListParagraph"/>
        <w:numPr>
          <w:ilvl w:val="0"/>
          <w:numId w:val="39"/>
        </w:numPr>
        <w:rPr>
          <w:rFonts w:ascii="Arial" w:hAnsi="Arial" w:cs="Arial"/>
          <w:bCs/>
        </w:rPr>
      </w:pPr>
      <w:r w:rsidRPr="007F79AD">
        <w:rPr>
          <w:rFonts w:ascii="Arial" w:hAnsi="Arial" w:cs="Arial"/>
          <w:bCs/>
        </w:rPr>
        <w:t>No.  The reason is that the sale of its differentiated, premium product in discount</w:t>
      </w:r>
      <w:r w:rsidR="00467994" w:rsidRPr="007F79AD">
        <w:rPr>
          <w:rFonts w:ascii="Arial" w:hAnsi="Arial" w:cs="Arial"/>
          <w:bCs/>
        </w:rPr>
        <w:t xml:space="preserve"> stores would undermine</w:t>
      </w:r>
      <w:r w:rsidRPr="007F79AD">
        <w:rPr>
          <w:rFonts w:ascii="Arial" w:hAnsi="Arial" w:cs="Arial"/>
          <w:bCs/>
        </w:rPr>
        <w:t xml:space="preserve"> the differentiated competitive advantage that the company now enjoys.  In other words, the new customers would undermine the pool of existing customers.  </w:t>
      </w:r>
    </w:p>
    <w:p w14:paraId="5F2E3B88" w14:textId="77777777" w:rsidR="0007149E" w:rsidRPr="007F79AD" w:rsidRDefault="0007149E" w:rsidP="0007149E">
      <w:pPr>
        <w:pStyle w:val="ListParagraph"/>
        <w:numPr>
          <w:ilvl w:val="0"/>
          <w:numId w:val="39"/>
        </w:numPr>
        <w:rPr>
          <w:rFonts w:ascii="Arial" w:hAnsi="Arial" w:cs="Arial"/>
          <w:bCs/>
        </w:rPr>
      </w:pPr>
      <w:r w:rsidRPr="007F79AD">
        <w:rPr>
          <w:rFonts w:ascii="Arial" w:hAnsi="Arial" w:cs="Arial"/>
          <w:bCs/>
        </w:rPr>
        <w:t>The key factors are noted above.   The company is an actual company and the owner, Allison Yeary, says she is struggling with the decision, “</w:t>
      </w:r>
      <w:r w:rsidR="00890985" w:rsidRPr="007F79AD">
        <w:rPr>
          <w:rFonts w:ascii="Arial" w:hAnsi="Arial" w:cs="Arial"/>
          <w:bCs/>
        </w:rPr>
        <w:t xml:space="preserve">We could really, really use the revenue, but we’re a premium company.”  Having the company associated with a discounter would likely damage their premium brand.  </w:t>
      </w:r>
    </w:p>
    <w:p w14:paraId="0BAEB5CA" w14:textId="77777777" w:rsidR="0007149E" w:rsidRPr="007F79AD" w:rsidRDefault="0007149E" w:rsidP="0007149E">
      <w:pPr>
        <w:rPr>
          <w:rFonts w:ascii="Arial" w:hAnsi="Arial" w:cs="Arial"/>
          <w:bCs/>
        </w:rPr>
      </w:pPr>
    </w:p>
    <w:p w14:paraId="0C056E81" w14:textId="77777777" w:rsidR="0007149E" w:rsidRPr="007F79AD" w:rsidRDefault="0007149E" w:rsidP="0007149E">
      <w:pPr>
        <w:rPr>
          <w:rFonts w:ascii="Arial" w:hAnsi="Arial" w:cs="Arial"/>
          <w:bCs/>
        </w:rPr>
      </w:pPr>
      <w:r w:rsidRPr="007F79AD">
        <w:rPr>
          <w:rFonts w:ascii="Arial" w:hAnsi="Arial" w:cs="Arial"/>
          <w:bCs/>
        </w:rPr>
        <w:t xml:space="preserve">Source: “When Turning Away Customers Will Help the Bottom Line,” Caitlin Kelly, </w:t>
      </w:r>
      <w:r w:rsidRPr="007F79AD">
        <w:rPr>
          <w:rFonts w:ascii="Arial" w:hAnsi="Arial" w:cs="Arial"/>
          <w:bCs/>
          <w:i/>
        </w:rPr>
        <w:t>The New York Times</w:t>
      </w:r>
      <w:r w:rsidRPr="007F79AD">
        <w:rPr>
          <w:rFonts w:ascii="Arial" w:hAnsi="Arial" w:cs="Arial"/>
          <w:bCs/>
        </w:rPr>
        <w:t>, August 27, 2015, p B</w:t>
      </w:r>
      <w:r w:rsidR="00A0526B" w:rsidRPr="007F79AD">
        <w:rPr>
          <w:rFonts w:ascii="Arial" w:hAnsi="Arial" w:cs="Arial"/>
          <w:bCs/>
        </w:rPr>
        <w:t>4</w:t>
      </w:r>
      <w:r w:rsidRPr="007F79AD">
        <w:rPr>
          <w:rFonts w:ascii="Arial" w:hAnsi="Arial" w:cs="Arial"/>
          <w:bCs/>
        </w:rPr>
        <w:t>.</w:t>
      </w:r>
    </w:p>
    <w:p w14:paraId="476D060E" w14:textId="77777777" w:rsidR="0007149E" w:rsidRPr="007F79AD" w:rsidRDefault="0007149E" w:rsidP="0007149E">
      <w:pPr>
        <w:rPr>
          <w:rFonts w:ascii="Arial" w:hAnsi="Arial" w:cs="Arial"/>
          <w:bCs/>
        </w:rPr>
      </w:pPr>
    </w:p>
    <w:p w14:paraId="3C8E33F5" w14:textId="00FC2FB4" w:rsidR="0007149E" w:rsidRPr="007F79AD" w:rsidRDefault="0007149E">
      <w:pPr>
        <w:rPr>
          <w:rFonts w:ascii="Arial" w:hAnsi="Arial" w:cs="Arial"/>
          <w:bCs/>
        </w:rPr>
      </w:pPr>
    </w:p>
    <w:p w14:paraId="01B3BFA0" w14:textId="6B2F3E37" w:rsidR="00770EB4" w:rsidRPr="007F79AD" w:rsidRDefault="00252F48" w:rsidP="00B83962">
      <w:pPr>
        <w:jc w:val="both"/>
        <w:rPr>
          <w:rFonts w:ascii="Arial" w:hAnsi="Arial" w:cs="Arial"/>
          <w:b/>
          <w:bCs/>
        </w:rPr>
      </w:pPr>
      <w:r w:rsidRPr="007F79AD">
        <w:rPr>
          <w:rFonts w:ascii="Arial" w:hAnsi="Arial" w:cs="Arial"/>
          <w:b/>
          <w:bCs/>
        </w:rPr>
        <w:t>1-38</w:t>
      </w:r>
      <w:r w:rsidR="00770EB4" w:rsidRPr="007F79AD">
        <w:rPr>
          <w:rFonts w:ascii="Arial" w:hAnsi="Arial" w:cs="Arial"/>
          <w:b/>
          <w:bCs/>
        </w:rPr>
        <w:t xml:space="preserve"> Risk Management, Enterprise Sustainability, and Lean Accounting (40 min)</w:t>
      </w:r>
    </w:p>
    <w:p w14:paraId="67CB0F66" w14:textId="77777777" w:rsidR="00770EB4" w:rsidRPr="007F79AD" w:rsidRDefault="00770EB4" w:rsidP="00305E4E">
      <w:pPr>
        <w:rPr>
          <w:rFonts w:ascii="Arial" w:hAnsi="Arial" w:cs="Arial"/>
        </w:rPr>
      </w:pPr>
    </w:p>
    <w:p w14:paraId="741AB7B0" w14:textId="415C8578" w:rsidR="00BE11CE" w:rsidRPr="007F79AD" w:rsidRDefault="00770EB4" w:rsidP="00BE11CE">
      <w:pPr>
        <w:numPr>
          <w:ilvl w:val="0"/>
          <w:numId w:val="3"/>
        </w:numPr>
        <w:rPr>
          <w:rFonts w:ascii="Arial" w:hAnsi="Arial" w:cs="Arial"/>
        </w:rPr>
      </w:pPr>
      <w:r w:rsidRPr="007F79AD">
        <w:rPr>
          <w:rFonts w:ascii="Arial" w:hAnsi="Arial" w:cs="Arial"/>
        </w:rPr>
        <w:t>There are t</w:t>
      </w:r>
      <w:r w:rsidR="000705B6" w:rsidRPr="007F79AD">
        <w:rPr>
          <w:rFonts w:ascii="Arial" w:hAnsi="Arial" w:cs="Arial"/>
        </w:rPr>
        <w:t>hree</w:t>
      </w:r>
      <w:r w:rsidRPr="007F79AD">
        <w:rPr>
          <w:rFonts w:ascii="Arial" w:hAnsi="Arial" w:cs="Arial"/>
        </w:rPr>
        <w:t xml:space="preserve"> IMA Statements on Management Accounting  </w:t>
      </w:r>
      <w:r w:rsidR="00ED7E69" w:rsidRPr="007F79AD">
        <w:rPr>
          <w:rFonts w:ascii="Arial" w:hAnsi="Arial" w:cs="Arial"/>
        </w:rPr>
        <w:t xml:space="preserve">for </w:t>
      </w:r>
      <w:r w:rsidRPr="007F79AD">
        <w:rPr>
          <w:rFonts w:ascii="Arial" w:hAnsi="Arial" w:cs="Arial"/>
        </w:rPr>
        <w:t xml:space="preserve"> Enterprise Risk Management.  “Enterprise Risk Management: Frameworks, Elements and Integration” (2006),  “Enterprise Risk Management: Tools and Techniques for Effective Implementation” (2007)</w:t>
      </w:r>
      <w:r w:rsidR="00CC470D" w:rsidRPr="007F79AD">
        <w:rPr>
          <w:rFonts w:ascii="Arial" w:hAnsi="Arial" w:cs="Arial"/>
        </w:rPr>
        <w:t>,</w:t>
      </w:r>
      <w:r w:rsidR="000705B6" w:rsidRPr="007F79AD">
        <w:rPr>
          <w:rFonts w:ascii="Arial" w:hAnsi="Arial" w:cs="Arial"/>
        </w:rPr>
        <w:t xml:space="preserve"> and “Implementing an Effective Risk Appetite.” </w:t>
      </w:r>
      <w:r w:rsidRPr="007F79AD">
        <w:rPr>
          <w:rFonts w:ascii="Arial" w:hAnsi="Arial" w:cs="Arial"/>
        </w:rPr>
        <w:t xml:space="preserve">  </w:t>
      </w:r>
      <w:r w:rsidR="00BE11CE" w:rsidRPr="007F79AD">
        <w:rPr>
          <w:rFonts w:ascii="Arial" w:hAnsi="Arial" w:cs="Arial"/>
        </w:rPr>
        <w:t xml:space="preserve"> </w:t>
      </w:r>
    </w:p>
    <w:p w14:paraId="4005C08A" w14:textId="77777777" w:rsidR="00BE11CE" w:rsidRPr="007F79AD" w:rsidRDefault="00BE11CE" w:rsidP="00BE11CE">
      <w:pPr>
        <w:ind w:left="720"/>
        <w:rPr>
          <w:rFonts w:ascii="Arial" w:hAnsi="Arial" w:cs="Arial"/>
        </w:rPr>
      </w:pPr>
      <w:r w:rsidRPr="007F79AD">
        <w:rPr>
          <w:rFonts w:ascii="Arial" w:hAnsi="Arial" w:cs="Arial"/>
        </w:rPr>
        <w:t xml:space="preserve">The IMA SMAs are at the following site: </w:t>
      </w:r>
    </w:p>
    <w:p w14:paraId="28209E5D" w14:textId="77777777" w:rsidR="007225FB" w:rsidRPr="007F79AD" w:rsidRDefault="007F79AD" w:rsidP="00BE11CE">
      <w:pPr>
        <w:ind w:left="720"/>
        <w:rPr>
          <w:rFonts w:ascii="Arial" w:hAnsi="Arial" w:cs="Arial"/>
        </w:rPr>
      </w:pPr>
      <w:hyperlink r:id="rId15" w:history="1">
        <w:r w:rsidR="007225FB" w:rsidRPr="007F79AD">
          <w:rPr>
            <w:rStyle w:val="Hyperlink"/>
            <w:rFonts w:ascii="Arial" w:hAnsi="Arial" w:cs="Arial"/>
          </w:rPr>
          <w:t>https://www.imanet.org/insights-and-trends/statements-on-management-accounting?ssopc=1</w:t>
        </w:r>
      </w:hyperlink>
    </w:p>
    <w:p w14:paraId="06682DFB" w14:textId="77777777" w:rsidR="00770EB4" w:rsidRPr="007F79AD" w:rsidRDefault="00770EB4" w:rsidP="007225FB">
      <w:pPr>
        <w:rPr>
          <w:rFonts w:ascii="Arial" w:hAnsi="Arial" w:cs="Arial"/>
        </w:rPr>
      </w:pPr>
    </w:p>
    <w:p w14:paraId="65576B52" w14:textId="77777777" w:rsidR="00770EB4" w:rsidRPr="007F79AD" w:rsidRDefault="00770EB4" w:rsidP="0070261C">
      <w:pPr>
        <w:spacing w:after="200"/>
        <w:ind w:left="720"/>
        <w:rPr>
          <w:rFonts w:ascii="Arial" w:hAnsi="Arial" w:cs="Arial"/>
        </w:rPr>
      </w:pPr>
      <w:r w:rsidRPr="007F79AD">
        <w:rPr>
          <w:rFonts w:ascii="Arial" w:hAnsi="Arial" w:cs="Arial"/>
        </w:rPr>
        <w:t xml:space="preserve">The definition in the text notes that enterprise risk management is a framework and process that firms use to managing the risks that could negatively or positively affect the company’s competitiveness and success.   Risk is considered broadly, to include (1) hazards such as fire or flood, (2) financial risks due to foreign currency fluctuations, commodity price fluctuations, and changes in interest rates, (3) operating risk related to customers, products, or employees, and (4) strategic risk related to top management decisions about the firm’s strategy and implementation thereof.   </w:t>
      </w:r>
    </w:p>
    <w:p w14:paraId="65BD0B18" w14:textId="77777777" w:rsidR="00770EB4" w:rsidRPr="007F79AD" w:rsidRDefault="00770EB4" w:rsidP="0070261C">
      <w:pPr>
        <w:rPr>
          <w:rFonts w:ascii="Arial" w:hAnsi="Arial" w:cs="Arial"/>
        </w:rPr>
      </w:pPr>
    </w:p>
    <w:p w14:paraId="205F7D8C" w14:textId="0CFD603F" w:rsidR="000705B6" w:rsidRPr="007F79AD" w:rsidRDefault="00770EB4" w:rsidP="000705B6">
      <w:pPr>
        <w:numPr>
          <w:ilvl w:val="0"/>
          <w:numId w:val="3"/>
        </w:numPr>
        <w:rPr>
          <w:rFonts w:ascii="Arial" w:hAnsi="Arial" w:cs="Arial"/>
        </w:rPr>
      </w:pPr>
      <w:r w:rsidRPr="007F79AD">
        <w:rPr>
          <w:rFonts w:ascii="Arial" w:hAnsi="Arial" w:cs="Arial"/>
        </w:rPr>
        <w:t xml:space="preserve">There are </w:t>
      </w:r>
      <w:r w:rsidR="000705B6" w:rsidRPr="007F79AD">
        <w:rPr>
          <w:rFonts w:ascii="Arial" w:hAnsi="Arial" w:cs="Arial"/>
        </w:rPr>
        <w:t>five</w:t>
      </w:r>
      <w:r w:rsidRPr="007F79AD">
        <w:rPr>
          <w:rFonts w:ascii="Arial" w:hAnsi="Arial" w:cs="Arial"/>
        </w:rPr>
        <w:t xml:space="preserve"> SMAs on sustainability.  “Implementing Corporate Environmental Strategies” (1995), “Tools and Techniques of Environmental Accounting for Business Decisions” (1996), “The Evolution of Accountability – Sustainability Reporting for Accountants” (2008)</w:t>
      </w:r>
      <w:r w:rsidR="000705B6" w:rsidRPr="007F79AD">
        <w:rPr>
          <w:rFonts w:ascii="Arial" w:hAnsi="Arial" w:cs="Arial"/>
        </w:rPr>
        <w:t>, “Increasing Employee Engagement in Organizational Sustainability Efforts,” and “Flexible Budgeting Applied to Sustainability Measurements” (2014)</w:t>
      </w:r>
    </w:p>
    <w:p w14:paraId="0A6037EF" w14:textId="77777777" w:rsidR="00ED7E69" w:rsidRPr="007F79AD" w:rsidRDefault="00ED7E69" w:rsidP="00A02C07">
      <w:pPr>
        <w:ind w:left="720"/>
        <w:rPr>
          <w:rFonts w:ascii="Arial" w:hAnsi="Arial" w:cs="Arial"/>
        </w:rPr>
      </w:pPr>
    </w:p>
    <w:p w14:paraId="65BEC542" w14:textId="77777777" w:rsidR="007F79AD" w:rsidRDefault="000705B6" w:rsidP="00204FB2">
      <w:pPr>
        <w:numPr>
          <w:ilvl w:val="0"/>
          <w:numId w:val="3"/>
        </w:numPr>
        <w:rPr>
          <w:rFonts w:ascii="Arial" w:hAnsi="Arial" w:cs="Arial"/>
        </w:rPr>
      </w:pPr>
      <w:r w:rsidRPr="007F79AD">
        <w:rPr>
          <w:rFonts w:ascii="Arial" w:hAnsi="Arial" w:cs="Arial"/>
        </w:rPr>
        <w:lastRenderedPageBreak/>
        <w:t xml:space="preserve"> </w:t>
      </w:r>
      <w:r w:rsidR="00770EB4" w:rsidRPr="007F79AD">
        <w:rPr>
          <w:rFonts w:ascii="Arial" w:hAnsi="Arial" w:cs="Arial"/>
        </w:rPr>
        <w:t xml:space="preserve">There are two SMAs on lean accounting.  “Lean Enterprise Fundamentals” (2006), and “Accounting for the Lean Enterprise: Major Changes in the Accounting Paradigm” (2006).  The definition in the text notes that lean accounting uses value streams to measure the financial benefits of a firm’s progress in implementing lean manufacturing.  </w:t>
      </w:r>
    </w:p>
    <w:p w14:paraId="0CAFEBC6" w14:textId="77777777" w:rsidR="007F79AD" w:rsidRDefault="007F79AD" w:rsidP="007F79AD">
      <w:pPr>
        <w:pStyle w:val="ListParagraph"/>
        <w:rPr>
          <w:rFonts w:ascii="Arial" w:hAnsi="Arial" w:cs="Arial"/>
        </w:rPr>
      </w:pPr>
    </w:p>
    <w:p w14:paraId="401D5DD1" w14:textId="77777777" w:rsidR="007F79AD" w:rsidRDefault="007F79AD">
      <w:pPr>
        <w:jc w:val="both"/>
        <w:rPr>
          <w:rFonts w:ascii="Arial" w:hAnsi="Arial" w:cs="Arial"/>
          <w:b/>
          <w:bCs/>
        </w:rPr>
      </w:pPr>
    </w:p>
    <w:p w14:paraId="0E217294" w14:textId="77777777" w:rsidR="00770EB4" w:rsidRPr="007F79AD" w:rsidRDefault="00252F48">
      <w:pPr>
        <w:jc w:val="both"/>
        <w:rPr>
          <w:rFonts w:ascii="Arial" w:hAnsi="Arial" w:cs="Arial"/>
          <w:b/>
          <w:bCs/>
        </w:rPr>
      </w:pPr>
      <w:r w:rsidRPr="007F79AD">
        <w:rPr>
          <w:rFonts w:ascii="Arial" w:hAnsi="Arial" w:cs="Arial"/>
          <w:b/>
          <w:bCs/>
        </w:rPr>
        <w:t>1-39</w:t>
      </w:r>
      <w:r w:rsidR="00770EB4" w:rsidRPr="007F79AD">
        <w:rPr>
          <w:rFonts w:ascii="Arial" w:hAnsi="Arial" w:cs="Arial"/>
          <w:b/>
          <w:bCs/>
        </w:rPr>
        <w:t xml:space="preserve">  Contemporary Management Techniques (30 min)</w:t>
      </w:r>
    </w:p>
    <w:p w14:paraId="34354ACB" w14:textId="77777777" w:rsidR="00770EB4" w:rsidRPr="007F79AD" w:rsidRDefault="00770EB4">
      <w:pPr>
        <w:jc w:val="both"/>
        <w:rPr>
          <w:rFonts w:ascii="Arial" w:hAnsi="Arial" w:cs="Arial"/>
        </w:rPr>
      </w:pPr>
    </w:p>
    <w:p w14:paraId="7B831BF8" w14:textId="77777777" w:rsidR="00770EB4" w:rsidRPr="007F79AD" w:rsidRDefault="00770EB4">
      <w:pPr>
        <w:ind w:left="720"/>
        <w:jc w:val="both"/>
        <w:rPr>
          <w:rFonts w:ascii="Arial" w:hAnsi="Arial" w:cs="Arial"/>
        </w:rPr>
      </w:pPr>
      <w:r w:rsidRPr="007F79AD">
        <w:rPr>
          <w:rFonts w:ascii="Arial" w:hAnsi="Arial" w:cs="Arial"/>
        </w:rPr>
        <w:t>1. For an article on target costing, Tim should consider the types of firms which would demand this type of strategic costing. These would be firms that are in very competitive industries, where cost/price competition is critical, such as consumer products.  Examples of firms that might use target costing also include those that have short product life cycles (the time from introduction of the product into the market until its withdrawal from the market).  Many consumer products firms are in this category:  cameras, TVs, and many entertainment products.  The firm must be very deliberate in planning about costs when there are short life cycles, since there is a short time to recover the development costs -- the product must be careful</w:t>
      </w:r>
      <w:r w:rsidR="00990E57" w:rsidRPr="007F79AD">
        <w:rPr>
          <w:rFonts w:ascii="Arial" w:hAnsi="Arial" w:cs="Arial"/>
        </w:rPr>
        <w:t>ly</w:t>
      </w:r>
      <w:r w:rsidRPr="007F79AD">
        <w:rPr>
          <w:rFonts w:ascii="Arial" w:hAnsi="Arial" w:cs="Arial"/>
        </w:rPr>
        <w:t xml:space="preserve"> designed, using target costing, so that it is profitable in its short life cycle.</w:t>
      </w:r>
    </w:p>
    <w:p w14:paraId="6FD4EB35" w14:textId="77777777" w:rsidR="00770EB4" w:rsidRPr="007F79AD" w:rsidRDefault="00770EB4">
      <w:pPr>
        <w:ind w:left="720"/>
        <w:jc w:val="both"/>
        <w:rPr>
          <w:rFonts w:ascii="Arial" w:hAnsi="Arial" w:cs="Arial"/>
        </w:rPr>
      </w:pPr>
    </w:p>
    <w:p w14:paraId="565042AB" w14:textId="77777777" w:rsidR="00770EB4" w:rsidRPr="007F79AD" w:rsidRDefault="00770EB4">
      <w:pPr>
        <w:ind w:left="720"/>
        <w:jc w:val="both"/>
        <w:rPr>
          <w:rFonts w:ascii="Arial" w:hAnsi="Arial" w:cs="Arial"/>
        </w:rPr>
      </w:pPr>
      <w:r w:rsidRPr="007F79AD">
        <w:rPr>
          <w:rFonts w:ascii="Arial" w:hAnsi="Arial" w:cs="Arial"/>
        </w:rPr>
        <w:t>2. For an article on life-cycle costing, Tim’s search for appropriate firms would lead him to many of the same types of firms as for target costing in (1) above. Intense competition on price/cost and short product life cycles are indicators of firms that are likely to use life-cycle costing. The reason is that in both cases, the focus is on the management of design and therefore the management of downstream costs, so as to achieve profitability for the product over its life cycle. Some Japanese firms, for example, will introduce a product that is not profitable at the first phase of its life cycle, but as costs are expected to come down in the manufacturing process through continuous improvement efforts, the product will become profitable later in its life cycle.</w:t>
      </w:r>
    </w:p>
    <w:p w14:paraId="601A820C" w14:textId="77777777" w:rsidR="00770EB4" w:rsidRPr="007F79AD" w:rsidRDefault="00770EB4">
      <w:pPr>
        <w:ind w:left="720"/>
        <w:jc w:val="both"/>
        <w:rPr>
          <w:rFonts w:ascii="Arial" w:hAnsi="Arial" w:cs="Arial"/>
        </w:rPr>
      </w:pPr>
    </w:p>
    <w:p w14:paraId="26B3FFD1" w14:textId="77777777" w:rsidR="007F79AD" w:rsidRDefault="00770EB4" w:rsidP="007F79AD">
      <w:pPr>
        <w:ind w:left="720"/>
        <w:jc w:val="both"/>
        <w:rPr>
          <w:rFonts w:ascii="Arial" w:hAnsi="Arial" w:cs="Arial"/>
          <w:b/>
          <w:bCs/>
        </w:rPr>
      </w:pPr>
      <w:r w:rsidRPr="007F79AD">
        <w:rPr>
          <w:rFonts w:ascii="Arial" w:hAnsi="Arial" w:cs="Arial"/>
        </w:rPr>
        <w:t>3. For an article on the theory of constraints, a wide variety of firms, including both manufacturing firms and service firms, would be appropriate.  Manufacturing firms would be good examples to use for the article since the manufacturing process is intuitive -- the reader can easily see how the different operations in the manufacturing process must be managed to speed up the flow of product through the plant.  In addition, it is easy to visualize the flow of product and the build-up of inventory which is an indication of bottlenecks in the production process.</w:t>
      </w:r>
    </w:p>
    <w:p w14:paraId="1002E8D1" w14:textId="77777777" w:rsidR="007F79AD" w:rsidRDefault="007F79AD" w:rsidP="007F79AD">
      <w:pPr>
        <w:ind w:left="720"/>
        <w:jc w:val="both"/>
        <w:rPr>
          <w:rFonts w:ascii="Arial" w:hAnsi="Arial" w:cs="Arial"/>
          <w:b/>
          <w:bCs/>
        </w:rPr>
      </w:pPr>
    </w:p>
    <w:p w14:paraId="2275FDC7" w14:textId="6269CDA4" w:rsidR="00770EB4" w:rsidRPr="007F79AD" w:rsidRDefault="00770EB4" w:rsidP="007F79AD">
      <w:pPr>
        <w:ind w:left="720"/>
        <w:jc w:val="both"/>
        <w:rPr>
          <w:rFonts w:ascii="Arial" w:hAnsi="Arial" w:cs="Arial"/>
        </w:rPr>
      </w:pPr>
      <w:r w:rsidRPr="007F79AD">
        <w:rPr>
          <w:rFonts w:ascii="Arial" w:hAnsi="Arial" w:cs="Arial"/>
        </w:rPr>
        <w:t xml:space="preserve">4. Business </w:t>
      </w:r>
      <w:r w:rsidR="00890985" w:rsidRPr="007F79AD">
        <w:rPr>
          <w:rFonts w:ascii="Arial" w:hAnsi="Arial" w:cs="Arial"/>
        </w:rPr>
        <w:t>analytics (BA</w:t>
      </w:r>
      <w:r w:rsidRPr="007F79AD">
        <w:rPr>
          <w:rFonts w:ascii="Arial" w:hAnsi="Arial" w:cs="Arial"/>
        </w:rPr>
        <w:t xml:space="preserve">)  is becoming a critical management tool for many companies, so a variety of industries and companies could be chosen.    Some examples provided in Chapter 8 include </w:t>
      </w:r>
      <w:r w:rsidR="00990E57" w:rsidRPr="007F79AD">
        <w:rPr>
          <w:rFonts w:ascii="Arial" w:hAnsi="Arial" w:cs="Arial"/>
        </w:rPr>
        <w:t>e</w:t>
      </w:r>
      <w:r w:rsidR="00890985" w:rsidRPr="007F79AD">
        <w:rPr>
          <w:rFonts w:ascii="Arial" w:hAnsi="Arial" w:cs="Arial"/>
        </w:rPr>
        <w:t>Harmony and Gallo.   Other examples inc</w:t>
      </w:r>
      <w:r w:rsidR="00A54845" w:rsidRPr="007F79AD">
        <w:rPr>
          <w:rFonts w:ascii="Arial" w:hAnsi="Arial" w:cs="Arial"/>
        </w:rPr>
        <w:t xml:space="preserve">lude banks such as Capital One, and manufacturers such as John Deere.  </w:t>
      </w:r>
      <w:r w:rsidR="00890985" w:rsidRPr="007F79AD">
        <w:rPr>
          <w:rFonts w:ascii="Arial" w:hAnsi="Arial" w:cs="Arial"/>
        </w:rPr>
        <w:t>BA</w:t>
      </w:r>
      <w:r w:rsidRPr="007F79AD">
        <w:rPr>
          <w:rFonts w:ascii="Arial" w:hAnsi="Arial" w:cs="Arial"/>
        </w:rPr>
        <w:t xml:space="preserve"> allows these companies to become more competitive by better understanding </w:t>
      </w:r>
      <w:r w:rsidRPr="007F79AD">
        <w:rPr>
          <w:rFonts w:ascii="Arial" w:hAnsi="Arial" w:cs="Arial"/>
        </w:rPr>
        <w:lastRenderedPageBreak/>
        <w:t xml:space="preserve">their customers.   An additional example is the use of </w:t>
      </w:r>
      <w:r w:rsidR="00890985" w:rsidRPr="007F79AD">
        <w:rPr>
          <w:rFonts w:ascii="Arial" w:hAnsi="Arial" w:cs="Arial"/>
        </w:rPr>
        <w:t>BA</w:t>
      </w:r>
      <w:r w:rsidRPr="007F79AD">
        <w:rPr>
          <w:rFonts w:ascii="Arial" w:hAnsi="Arial" w:cs="Arial"/>
        </w:rPr>
        <w:t xml:space="preserve"> in universities.   A recent Wall Street Journal article explains how more than 200 universities, including the University of Indiana and the University of Virginia, use B</w:t>
      </w:r>
      <w:r w:rsidR="00990E57" w:rsidRPr="007F79AD">
        <w:rPr>
          <w:rFonts w:ascii="Arial" w:hAnsi="Arial" w:cs="Arial"/>
        </w:rPr>
        <w:t>A</w:t>
      </w:r>
      <w:r w:rsidRPr="007F79AD">
        <w:rPr>
          <w:rFonts w:ascii="Arial" w:hAnsi="Arial" w:cs="Arial"/>
        </w:rPr>
        <w:t xml:space="preserve"> to find qualified candidates and to better prepare their students for work after graduation.</w:t>
      </w:r>
    </w:p>
    <w:p w14:paraId="2395840D" w14:textId="77777777" w:rsidR="00770EB4" w:rsidRPr="007F79AD" w:rsidRDefault="00770EB4" w:rsidP="00EC6BF5">
      <w:pPr>
        <w:ind w:left="720"/>
        <w:rPr>
          <w:rFonts w:ascii="Arial" w:hAnsi="Arial" w:cs="Arial"/>
        </w:rPr>
      </w:pPr>
    </w:p>
    <w:p w14:paraId="39F7A883" w14:textId="4662B9FB" w:rsidR="00770EB4" w:rsidRPr="007F79AD" w:rsidRDefault="00770EB4" w:rsidP="00EC6BF5">
      <w:pPr>
        <w:ind w:left="720"/>
        <w:rPr>
          <w:rFonts w:ascii="Arial" w:hAnsi="Arial" w:cs="Arial"/>
        </w:rPr>
      </w:pPr>
      <w:r w:rsidRPr="007F79AD">
        <w:rPr>
          <w:rFonts w:ascii="Arial" w:hAnsi="Arial" w:cs="Arial"/>
        </w:rPr>
        <w:t xml:space="preserve">Source: Melissa Korn and Shana Tibken, “Schools Plan Leap Into Data,” </w:t>
      </w:r>
      <w:r w:rsidRPr="007F79AD">
        <w:rPr>
          <w:rFonts w:ascii="Arial" w:hAnsi="Arial" w:cs="Arial"/>
          <w:i/>
          <w:iCs/>
        </w:rPr>
        <w:t>The Wall Street Journal</w:t>
      </w:r>
      <w:r w:rsidRPr="007F79AD">
        <w:rPr>
          <w:rFonts w:ascii="Arial" w:hAnsi="Arial" w:cs="Arial"/>
        </w:rPr>
        <w:t>, August 4, 2011 p B12.</w:t>
      </w:r>
    </w:p>
    <w:p w14:paraId="6D086F7F" w14:textId="77777777" w:rsidR="00770EB4" w:rsidRPr="007F79AD" w:rsidRDefault="00770EB4" w:rsidP="006B1A73">
      <w:pPr>
        <w:rPr>
          <w:rFonts w:ascii="Arial" w:hAnsi="Arial" w:cs="Arial"/>
        </w:rPr>
      </w:pPr>
    </w:p>
    <w:p w14:paraId="5A73ED53" w14:textId="77777777" w:rsidR="00770EB4" w:rsidRPr="007F79AD" w:rsidRDefault="00770EB4" w:rsidP="006B1A73">
      <w:pPr>
        <w:rPr>
          <w:rFonts w:ascii="Arial" w:hAnsi="Arial" w:cs="Arial"/>
        </w:rPr>
      </w:pPr>
    </w:p>
    <w:p w14:paraId="2C6466E4" w14:textId="77777777" w:rsidR="00770EB4" w:rsidRPr="007F79AD" w:rsidRDefault="00252F48">
      <w:pPr>
        <w:jc w:val="both"/>
        <w:rPr>
          <w:rFonts w:ascii="Arial" w:hAnsi="Arial" w:cs="Arial"/>
          <w:b/>
          <w:bCs/>
        </w:rPr>
      </w:pPr>
      <w:r w:rsidRPr="007F79AD">
        <w:rPr>
          <w:rFonts w:ascii="Arial" w:hAnsi="Arial" w:cs="Arial"/>
          <w:b/>
          <w:bCs/>
        </w:rPr>
        <w:t>1-40</w:t>
      </w:r>
      <w:r w:rsidR="00770EB4" w:rsidRPr="007F79AD">
        <w:rPr>
          <w:rFonts w:ascii="Arial" w:hAnsi="Arial" w:cs="Arial"/>
          <w:b/>
          <w:bCs/>
        </w:rPr>
        <w:t xml:space="preserve">  Balanced Scorecard (15 min)</w:t>
      </w:r>
    </w:p>
    <w:p w14:paraId="22CBF539" w14:textId="3099A9C8" w:rsidR="00770EB4" w:rsidRPr="007F79AD" w:rsidRDefault="00770EB4" w:rsidP="00EC6BF5">
      <w:pPr>
        <w:tabs>
          <w:tab w:val="left" w:pos="840"/>
        </w:tabs>
        <w:ind w:left="720"/>
        <w:jc w:val="both"/>
        <w:rPr>
          <w:rFonts w:ascii="Arial" w:hAnsi="Arial" w:cs="Arial"/>
        </w:rPr>
      </w:pPr>
      <w:r w:rsidRPr="007F79AD">
        <w:rPr>
          <w:rFonts w:ascii="Arial" w:hAnsi="Arial" w:cs="Arial"/>
        </w:rPr>
        <w:t>1. The balanced scorecard can help a firm by explicitly drawing managers’ attention to critical success factors in four key areas: customer satisfaction, financial performance, internal business processes, and innovation and learning.  The balanced scorecard helps managers to focus on the strategically important, critical success factors, and to take a long-term perspective to the firm’s performance.  In effect, it helps managers to focus on the broad set of critical factors that the firm must attend to in order to compete successfully.</w:t>
      </w:r>
    </w:p>
    <w:p w14:paraId="058B4E9F" w14:textId="77777777" w:rsidR="00770EB4" w:rsidRPr="007F79AD" w:rsidRDefault="00770EB4" w:rsidP="00EC6BF5">
      <w:pPr>
        <w:tabs>
          <w:tab w:val="left" w:pos="840"/>
        </w:tabs>
        <w:ind w:left="720"/>
        <w:jc w:val="both"/>
        <w:rPr>
          <w:rFonts w:ascii="Arial" w:hAnsi="Arial" w:cs="Arial"/>
        </w:rPr>
      </w:pPr>
    </w:p>
    <w:p w14:paraId="4C53E51B" w14:textId="121320DF" w:rsidR="00770EB4" w:rsidRPr="007F79AD" w:rsidRDefault="00770EB4" w:rsidP="00EC6BF5">
      <w:pPr>
        <w:tabs>
          <w:tab w:val="left" w:pos="840"/>
        </w:tabs>
        <w:ind w:left="720"/>
        <w:jc w:val="both"/>
        <w:rPr>
          <w:rFonts w:ascii="Arial" w:hAnsi="Arial" w:cs="Arial"/>
        </w:rPr>
      </w:pPr>
      <w:r w:rsidRPr="007F79AD">
        <w:rPr>
          <w:rFonts w:ascii="Arial" w:hAnsi="Arial" w:cs="Arial"/>
        </w:rPr>
        <w:t>2.  Some example factors that might be included in JIC’s Balanced Scorecard are as follows:</w:t>
      </w:r>
    </w:p>
    <w:p w14:paraId="49891141" w14:textId="02E0BBDE" w:rsidR="00770EB4" w:rsidRPr="007F79AD" w:rsidRDefault="00770EB4" w:rsidP="00EC6BF5">
      <w:pPr>
        <w:tabs>
          <w:tab w:val="left" w:pos="840"/>
        </w:tabs>
        <w:ind w:left="1440"/>
        <w:jc w:val="both"/>
        <w:rPr>
          <w:rFonts w:ascii="Arial" w:hAnsi="Arial" w:cs="Arial"/>
        </w:rPr>
      </w:pPr>
      <w:r w:rsidRPr="007F79AD">
        <w:rPr>
          <w:rFonts w:ascii="Arial" w:hAnsi="Arial" w:cs="Arial"/>
        </w:rPr>
        <w:t xml:space="preserve">a. </w:t>
      </w:r>
      <w:r w:rsidR="00F81857" w:rsidRPr="007F79AD">
        <w:rPr>
          <w:rFonts w:ascii="Arial" w:hAnsi="Arial" w:cs="Arial"/>
        </w:rPr>
        <w:t>C</w:t>
      </w:r>
      <w:r w:rsidRPr="007F79AD">
        <w:rPr>
          <w:rFonts w:ascii="Arial" w:hAnsi="Arial" w:cs="Arial"/>
        </w:rPr>
        <w:t xml:space="preserve">ustomer satisfaction </w:t>
      </w:r>
    </w:p>
    <w:p w14:paraId="2A67B94A" w14:textId="77777777" w:rsidR="00770EB4" w:rsidRPr="007F79AD" w:rsidRDefault="00F81857">
      <w:pPr>
        <w:ind w:left="720" w:firstLine="1440"/>
        <w:jc w:val="both"/>
        <w:rPr>
          <w:rFonts w:ascii="Arial" w:hAnsi="Arial" w:cs="Arial"/>
        </w:rPr>
      </w:pPr>
      <w:r w:rsidRPr="007F79AD">
        <w:rPr>
          <w:rFonts w:ascii="Arial" w:hAnsi="Arial" w:cs="Arial"/>
        </w:rPr>
        <w:t>Q</w:t>
      </w:r>
      <w:r w:rsidR="00770EB4" w:rsidRPr="007F79AD">
        <w:rPr>
          <w:rFonts w:ascii="Arial" w:hAnsi="Arial" w:cs="Arial"/>
        </w:rPr>
        <w:t>uality</w:t>
      </w:r>
    </w:p>
    <w:p w14:paraId="64E7CE3E" w14:textId="018EEBDA" w:rsidR="00770EB4" w:rsidRPr="007F79AD" w:rsidRDefault="00F81857">
      <w:pPr>
        <w:ind w:left="720" w:firstLine="1440"/>
        <w:jc w:val="both"/>
        <w:rPr>
          <w:rFonts w:ascii="Arial" w:hAnsi="Arial" w:cs="Arial"/>
        </w:rPr>
      </w:pPr>
      <w:r w:rsidRPr="007F79AD">
        <w:rPr>
          <w:rFonts w:ascii="Arial" w:hAnsi="Arial" w:cs="Arial"/>
        </w:rPr>
        <w:t>O</w:t>
      </w:r>
      <w:r w:rsidR="00770EB4" w:rsidRPr="007F79AD">
        <w:rPr>
          <w:rFonts w:ascii="Arial" w:hAnsi="Arial" w:cs="Arial"/>
        </w:rPr>
        <w:t>n-time delivery</w:t>
      </w:r>
    </w:p>
    <w:p w14:paraId="2BE003A8" w14:textId="62FABBF1" w:rsidR="00770EB4" w:rsidRPr="007F79AD" w:rsidRDefault="00F81857">
      <w:pPr>
        <w:ind w:left="720" w:firstLine="1440"/>
        <w:jc w:val="both"/>
        <w:rPr>
          <w:rFonts w:ascii="Arial" w:hAnsi="Arial" w:cs="Arial"/>
        </w:rPr>
      </w:pPr>
      <w:r w:rsidRPr="007F79AD">
        <w:rPr>
          <w:rFonts w:ascii="Arial" w:hAnsi="Arial" w:cs="Arial"/>
        </w:rPr>
        <w:t>F</w:t>
      </w:r>
      <w:r w:rsidR="00770EB4" w:rsidRPr="007F79AD">
        <w:rPr>
          <w:rFonts w:ascii="Arial" w:hAnsi="Arial" w:cs="Arial"/>
        </w:rPr>
        <w:t>eatures and functionality, relative to competition</w:t>
      </w:r>
    </w:p>
    <w:p w14:paraId="4BF9036C" w14:textId="4808F624" w:rsidR="00770EB4" w:rsidRPr="007F79AD" w:rsidRDefault="00F81857">
      <w:pPr>
        <w:ind w:left="720" w:firstLine="1440"/>
        <w:jc w:val="both"/>
        <w:rPr>
          <w:rFonts w:ascii="Arial" w:hAnsi="Arial" w:cs="Arial"/>
        </w:rPr>
      </w:pPr>
      <w:r w:rsidRPr="007F79AD">
        <w:rPr>
          <w:rFonts w:ascii="Arial" w:hAnsi="Arial" w:cs="Arial"/>
        </w:rPr>
        <w:t>R</w:t>
      </w:r>
      <w:r w:rsidR="00770EB4" w:rsidRPr="007F79AD">
        <w:rPr>
          <w:rFonts w:ascii="Arial" w:hAnsi="Arial" w:cs="Arial"/>
        </w:rPr>
        <w:t>esponsiveness of sales and service staff</w:t>
      </w:r>
    </w:p>
    <w:p w14:paraId="2B051356" w14:textId="1AD79653" w:rsidR="00770EB4" w:rsidRPr="007F79AD" w:rsidRDefault="00F81857">
      <w:pPr>
        <w:ind w:left="720" w:firstLine="1440"/>
        <w:jc w:val="both"/>
        <w:rPr>
          <w:rFonts w:ascii="Arial" w:hAnsi="Arial" w:cs="Arial"/>
        </w:rPr>
      </w:pPr>
      <w:r w:rsidRPr="007F79AD">
        <w:rPr>
          <w:rFonts w:ascii="Arial" w:hAnsi="Arial" w:cs="Arial"/>
        </w:rPr>
        <w:t>S</w:t>
      </w:r>
      <w:r w:rsidR="00770EB4" w:rsidRPr="007F79AD">
        <w:rPr>
          <w:rFonts w:ascii="Arial" w:hAnsi="Arial" w:cs="Arial"/>
        </w:rPr>
        <w:t>ales growth</w:t>
      </w:r>
    </w:p>
    <w:p w14:paraId="7CC3A08E" w14:textId="5BAEC06C" w:rsidR="00770EB4" w:rsidRPr="007F79AD" w:rsidRDefault="00F81857">
      <w:pPr>
        <w:ind w:left="720" w:firstLine="1440"/>
        <w:jc w:val="both"/>
        <w:rPr>
          <w:rFonts w:ascii="Arial" w:hAnsi="Arial" w:cs="Arial"/>
        </w:rPr>
      </w:pPr>
      <w:r w:rsidRPr="007F79AD">
        <w:rPr>
          <w:rFonts w:ascii="Arial" w:hAnsi="Arial" w:cs="Arial"/>
        </w:rPr>
        <w:t>N</w:t>
      </w:r>
      <w:r w:rsidR="00770EB4" w:rsidRPr="007F79AD">
        <w:rPr>
          <w:rFonts w:ascii="Arial" w:hAnsi="Arial" w:cs="Arial"/>
        </w:rPr>
        <w:t>umber of new customers</w:t>
      </w:r>
    </w:p>
    <w:p w14:paraId="77F37160" w14:textId="5A18DA02" w:rsidR="00770EB4" w:rsidRPr="007F79AD" w:rsidRDefault="00F81857">
      <w:pPr>
        <w:ind w:left="720" w:firstLine="1440"/>
        <w:jc w:val="both"/>
        <w:rPr>
          <w:rFonts w:ascii="Arial" w:hAnsi="Arial" w:cs="Arial"/>
        </w:rPr>
      </w:pPr>
      <w:r w:rsidRPr="007F79AD">
        <w:rPr>
          <w:rFonts w:ascii="Arial" w:hAnsi="Arial" w:cs="Arial"/>
        </w:rPr>
        <w:t>N</w:t>
      </w:r>
      <w:r w:rsidR="00770EB4" w:rsidRPr="007F79AD">
        <w:rPr>
          <w:rFonts w:ascii="Arial" w:hAnsi="Arial" w:cs="Arial"/>
        </w:rPr>
        <w:t>umber of lost customers and why</w:t>
      </w:r>
    </w:p>
    <w:p w14:paraId="51517193" w14:textId="77777777" w:rsidR="00770EB4" w:rsidRPr="007F79AD" w:rsidRDefault="00770EB4">
      <w:pPr>
        <w:ind w:left="720"/>
        <w:jc w:val="both"/>
        <w:rPr>
          <w:rFonts w:ascii="Arial" w:hAnsi="Arial" w:cs="Arial"/>
        </w:rPr>
      </w:pPr>
    </w:p>
    <w:p w14:paraId="3C7EFE6D" w14:textId="0670525A" w:rsidR="00770EB4" w:rsidRPr="007F79AD" w:rsidRDefault="00770EB4">
      <w:pPr>
        <w:ind w:left="720" w:firstLine="720"/>
        <w:jc w:val="both"/>
        <w:rPr>
          <w:rFonts w:ascii="Arial" w:hAnsi="Arial" w:cs="Arial"/>
        </w:rPr>
      </w:pPr>
      <w:r w:rsidRPr="007F79AD">
        <w:rPr>
          <w:rFonts w:ascii="Arial" w:hAnsi="Arial" w:cs="Arial"/>
        </w:rPr>
        <w:t xml:space="preserve">b. </w:t>
      </w:r>
      <w:r w:rsidR="00F81857" w:rsidRPr="007F79AD">
        <w:rPr>
          <w:rFonts w:ascii="Arial" w:hAnsi="Arial" w:cs="Arial"/>
        </w:rPr>
        <w:t>F</w:t>
      </w:r>
      <w:r w:rsidRPr="007F79AD">
        <w:rPr>
          <w:rFonts w:ascii="Arial" w:hAnsi="Arial" w:cs="Arial"/>
        </w:rPr>
        <w:t>inancial performance</w:t>
      </w:r>
    </w:p>
    <w:p w14:paraId="6EF37642" w14:textId="77777777" w:rsidR="00770EB4" w:rsidRPr="007F79AD" w:rsidRDefault="00F81857">
      <w:pPr>
        <w:ind w:left="720" w:firstLine="1440"/>
        <w:jc w:val="both"/>
        <w:rPr>
          <w:rFonts w:ascii="Arial" w:hAnsi="Arial" w:cs="Arial"/>
        </w:rPr>
      </w:pPr>
      <w:r w:rsidRPr="007F79AD">
        <w:rPr>
          <w:rFonts w:ascii="Arial" w:hAnsi="Arial" w:cs="Arial"/>
        </w:rPr>
        <w:t>E</w:t>
      </w:r>
      <w:r w:rsidR="00770EB4" w:rsidRPr="007F79AD">
        <w:rPr>
          <w:rFonts w:ascii="Arial" w:hAnsi="Arial" w:cs="Arial"/>
        </w:rPr>
        <w:t>arnings</w:t>
      </w:r>
    </w:p>
    <w:p w14:paraId="3C45FEAF" w14:textId="75553D9A" w:rsidR="00770EB4" w:rsidRPr="007F79AD" w:rsidRDefault="00F81857">
      <w:pPr>
        <w:ind w:left="720" w:firstLine="1440"/>
        <w:jc w:val="both"/>
        <w:rPr>
          <w:rFonts w:ascii="Arial" w:hAnsi="Arial" w:cs="Arial"/>
        </w:rPr>
      </w:pPr>
      <w:r w:rsidRPr="007F79AD">
        <w:rPr>
          <w:rFonts w:ascii="Arial" w:hAnsi="Arial" w:cs="Arial"/>
        </w:rPr>
        <w:t>E</w:t>
      </w:r>
      <w:r w:rsidR="00770EB4" w:rsidRPr="007F79AD">
        <w:rPr>
          <w:rFonts w:ascii="Arial" w:hAnsi="Arial" w:cs="Arial"/>
        </w:rPr>
        <w:t>arnings per share</w:t>
      </w:r>
    </w:p>
    <w:p w14:paraId="644858E3" w14:textId="62292086" w:rsidR="00770EB4" w:rsidRPr="007F79AD" w:rsidRDefault="00F81857">
      <w:pPr>
        <w:ind w:left="720" w:firstLine="1440"/>
        <w:jc w:val="both"/>
        <w:rPr>
          <w:rFonts w:ascii="Arial" w:hAnsi="Arial" w:cs="Arial"/>
        </w:rPr>
      </w:pPr>
      <w:r w:rsidRPr="007F79AD">
        <w:rPr>
          <w:rFonts w:ascii="Arial" w:hAnsi="Arial" w:cs="Arial"/>
        </w:rPr>
        <w:t>L</w:t>
      </w:r>
      <w:r w:rsidR="00770EB4" w:rsidRPr="007F79AD">
        <w:rPr>
          <w:rFonts w:ascii="Arial" w:hAnsi="Arial" w:cs="Arial"/>
        </w:rPr>
        <w:t>iquidity measures: current ratio, quick ratio</w:t>
      </w:r>
    </w:p>
    <w:p w14:paraId="4686EA16" w14:textId="5ED19DF4" w:rsidR="00770EB4" w:rsidRPr="007F79AD" w:rsidRDefault="00F81857">
      <w:pPr>
        <w:ind w:left="720" w:firstLine="1440"/>
        <w:jc w:val="both"/>
        <w:rPr>
          <w:rFonts w:ascii="Arial" w:hAnsi="Arial" w:cs="Arial"/>
        </w:rPr>
      </w:pPr>
      <w:r w:rsidRPr="007F79AD">
        <w:rPr>
          <w:rFonts w:ascii="Arial" w:hAnsi="Arial" w:cs="Arial"/>
        </w:rPr>
        <w:t>R</w:t>
      </w:r>
      <w:r w:rsidR="00770EB4" w:rsidRPr="007F79AD">
        <w:rPr>
          <w:rFonts w:ascii="Arial" w:hAnsi="Arial" w:cs="Arial"/>
        </w:rPr>
        <w:t>eturn on equity</w:t>
      </w:r>
    </w:p>
    <w:p w14:paraId="40CF1DDE" w14:textId="2AA57B59" w:rsidR="00770EB4" w:rsidRPr="007F79AD" w:rsidRDefault="00F81857">
      <w:pPr>
        <w:ind w:left="720" w:firstLine="1440"/>
        <w:jc w:val="both"/>
        <w:rPr>
          <w:rFonts w:ascii="Arial" w:hAnsi="Arial" w:cs="Arial"/>
        </w:rPr>
      </w:pPr>
      <w:r w:rsidRPr="007F79AD">
        <w:rPr>
          <w:rFonts w:ascii="Arial" w:hAnsi="Arial" w:cs="Arial"/>
        </w:rPr>
        <w:t>R</w:t>
      </w:r>
      <w:r w:rsidR="00770EB4" w:rsidRPr="007F79AD">
        <w:rPr>
          <w:rFonts w:ascii="Arial" w:hAnsi="Arial" w:cs="Arial"/>
        </w:rPr>
        <w:t>eturn on assets</w:t>
      </w:r>
    </w:p>
    <w:p w14:paraId="64B99940" w14:textId="2979D9C7" w:rsidR="00770EB4" w:rsidRPr="007F79AD" w:rsidRDefault="00F81857">
      <w:pPr>
        <w:ind w:left="720" w:firstLine="1440"/>
        <w:jc w:val="both"/>
        <w:rPr>
          <w:rFonts w:ascii="Arial" w:hAnsi="Arial" w:cs="Arial"/>
        </w:rPr>
      </w:pPr>
      <w:r w:rsidRPr="007F79AD">
        <w:rPr>
          <w:rFonts w:ascii="Arial" w:hAnsi="Arial" w:cs="Arial"/>
        </w:rPr>
        <w:t>C</w:t>
      </w:r>
      <w:r w:rsidR="00770EB4" w:rsidRPr="007F79AD">
        <w:rPr>
          <w:rFonts w:ascii="Arial" w:hAnsi="Arial" w:cs="Arial"/>
        </w:rPr>
        <w:t>ash flow</w:t>
      </w:r>
    </w:p>
    <w:p w14:paraId="3F3910A7" w14:textId="42A475F8" w:rsidR="00770EB4" w:rsidRPr="007F79AD" w:rsidRDefault="00F81857">
      <w:pPr>
        <w:ind w:left="720" w:firstLine="1440"/>
        <w:jc w:val="both"/>
        <w:rPr>
          <w:rFonts w:ascii="Arial" w:hAnsi="Arial" w:cs="Arial"/>
        </w:rPr>
      </w:pPr>
      <w:r w:rsidRPr="007F79AD">
        <w:rPr>
          <w:rFonts w:ascii="Arial" w:hAnsi="Arial" w:cs="Arial"/>
        </w:rPr>
        <w:t>U</w:t>
      </w:r>
      <w:r w:rsidR="00770EB4" w:rsidRPr="007F79AD">
        <w:rPr>
          <w:rFonts w:ascii="Arial" w:hAnsi="Arial" w:cs="Arial"/>
        </w:rPr>
        <w:t>nit cost, trend in costs</w:t>
      </w:r>
    </w:p>
    <w:p w14:paraId="0B40BFCC" w14:textId="77777777" w:rsidR="00770EB4" w:rsidRPr="007F79AD" w:rsidRDefault="00770EB4">
      <w:pPr>
        <w:ind w:left="720"/>
        <w:jc w:val="both"/>
        <w:rPr>
          <w:rFonts w:ascii="Arial" w:hAnsi="Arial" w:cs="Arial"/>
        </w:rPr>
      </w:pPr>
    </w:p>
    <w:p w14:paraId="4E0AA284" w14:textId="3A4E7A4B" w:rsidR="00770EB4" w:rsidRPr="007F79AD" w:rsidRDefault="00770EB4">
      <w:pPr>
        <w:ind w:left="720" w:firstLine="720"/>
        <w:jc w:val="both"/>
        <w:rPr>
          <w:rFonts w:ascii="Arial" w:hAnsi="Arial" w:cs="Arial"/>
        </w:rPr>
      </w:pPr>
      <w:r w:rsidRPr="007F79AD">
        <w:rPr>
          <w:rFonts w:ascii="Arial" w:hAnsi="Arial" w:cs="Arial"/>
        </w:rPr>
        <w:t xml:space="preserve">c. </w:t>
      </w:r>
      <w:r w:rsidR="00F81857" w:rsidRPr="007F79AD">
        <w:rPr>
          <w:rFonts w:ascii="Arial" w:hAnsi="Arial" w:cs="Arial"/>
        </w:rPr>
        <w:t>I</w:t>
      </w:r>
      <w:r w:rsidRPr="007F79AD">
        <w:rPr>
          <w:rFonts w:ascii="Arial" w:hAnsi="Arial" w:cs="Arial"/>
        </w:rPr>
        <w:t>nternal processes</w:t>
      </w:r>
    </w:p>
    <w:p w14:paraId="09097EA5" w14:textId="6FB668DC" w:rsidR="00770EB4" w:rsidRPr="007F79AD" w:rsidRDefault="00F81857">
      <w:pPr>
        <w:ind w:left="1440" w:firstLine="720"/>
        <w:jc w:val="both"/>
        <w:rPr>
          <w:rFonts w:ascii="Arial" w:hAnsi="Arial" w:cs="Arial"/>
        </w:rPr>
      </w:pPr>
      <w:r w:rsidRPr="007F79AD">
        <w:rPr>
          <w:rFonts w:ascii="Arial" w:hAnsi="Arial" w:cs="Arial"/>
        </w:rPr>
        <w:t>C</w:t>
      </w:r>
      <w:r w:rsidR="00770EB4" w:rsidRPr="007F79AD">
        <w:rPr>
          <w:rFonts w:ascii="Arial" w:hAnsi="Arial" w:cs="Arial"/>
        </w:rPr>
        <w:t>ycle time</w:t>
      </w:r>
    </w:p>
    <w:p w14:paraId="4C4C2781" w14:textId="43E1A30D" w:rsidR="00770EB4" w:rsidRPr="007F79AD" w:rsidRDefault="00F81857">
      <w:pPr>
        <w:ind w:left="720" w:firstLine="1440"/>
        <w:jc w:val="both"/>
        <w:rPr>
          <w:rFonts w:ascii="Arial" w:hAnsi="Arial" w:cs="Arial"/>
        </w:rPr>
      </w:pPr>
      <w:r w:rsidRPr="007F79AD">
        <w:rPr>
          <w:rFonts w:ascii="Arial" w:hAnsi="Arial" w:cs="Arial"/>
        </w:rPr>
        <w:t>I</w:t>
      </w:r>
      <w:r w:rsidR="00770EB4" w:rsidRPr="007F79AD">
        <w:rPr>
          <w:rFonts w:ascii="Arial" w:hAnsi="Arial" w:cs="Arial"/>
        </w:rPr>
        <w:t xml:space="preserve">nventory levels: finished goods, work in process, and </w:t>
      </w:r>
    </w:p>
    <w:p w14:paraId="2094561C" w14:textId="42390F8D" w:rsidR="00770EB4" w:rsidRPr="007F79AD" w:rsidRDefault="00F81857" w:rsidP="00F25A3F">
      <w:pPr>
        <w:ind w:left="1440" w:firstLine="720"/>
        <w:jc w:val="both"/>
        <w:rPr>
          <w:rFonts w:ascii="Arial" w:hAnsi="Arial" w:cs="Arial"/>
        </w:rPr>
      </w:pPr>
      <w:r w:rsidRPr="007F79AD">
        <w:rPr>
          <w:rFonts w:ascii="Arial" w:hAnsi="Arial" w:cs="Arial"/>
        </w:rPr>
        <w:t>R</w:t>
      </w:r>
      <w:r w:rsidR="00770EB4" w:rsidRPr="007F79AD">
        <w:rPr>
          <w:rFonts w:ascii="Arial" w:hAnsi="Arial" w:cs="Arial"/>
        </w:rPr>
        <w:t>aw materials</w:t>
      </w:r>
    </w:p>
    <w:p w14:paraId="34A10473" w14:textId="6B74EDDA" w:rsidR="00770EB4" w:rsidRPr="007F79AD" w:rsidRDefault="00F81857">
      <w:pPr>
        <w:ind w:left="720" w:firstLine="1440"/>
        <w:jc w:val="both"/>
        <w:rPr>
          <w:rFonts w:ascii="Arial" w:hAnsi="Arial" w:cs="Arial"/>
        </w:rPr>
      </w:pPr>
      <w:r w:rsidRPr="007F79AD">
        <w:rPr>
          <w:rFonts w:ascii="Arial" w:hAnsi="Arial" w:cs="Arial"/>
        </w:rPr>
        <w:t>P</w:t>
      </w:r>
      <w:r w:rsidR="00770EB4" w:rsidRPr="007F79AD">
        <w:rPr>
          <w:rFonts w:ascii="Arial" w:hAnsi="Arial" w:cs="Arial"/>
        </w:rPr>
        <w:t>roduct quality</w:t>
      </w:r>
    </w:p>
    <w:p w14:paraId="20349276" w14:textId="77777777" w:rsidR="00770EB4" w:rsidRPr="007F79AD" w:rsidRDefault="00F81857">
      <w:pPr>
        <w:ind w:left="720" w:firstLine="1440"/>
        <w:jc w:val="both"/>
        <w:rPr>
          <w:rFonts w:ascii="Arial" w:hAnsi="Arial" w:cs="Arial"/>
        </w:rPr>
      </w:pPr>
      <w:r w:rsidRPr="007F79AD">
        <w:rPr>
          <w:rFonts w:ascii="Arial" w:hAnsi="Arial" w:cs="Arial"/>
        </w:rPr>
        <w:t>W</w:t>
      </w:r>
      <w:r w:rsidR="00770EB4" w:rsidRPr="007F79AD">
        <w:rPr>
          <w:rFonts w:ascii="Arial" w:hAnsi="Arial" w:cs="Arial"/>
        </w:rPr>
        <w:t>aste, scrap, and re-work</w:t>
      </w:r>
    </w:p>
    <w:p w14:paraId="1BE374D0" w14:textId="77777777" w:rsidR="00A54845" w:rsidRPr="007F79AD" w:rsidRDefault="00A54845">
      <w:pPr>
        <w:rPr>
          <w:rFonts w:ascii="Arial" w:hAnsi="Arial" w:cs="Arial"/>
          <w:b/>
        </w:rPr>
      </w:pPr>
      <w:r w:rsidRPr="007F79AD">
        <w:rPr>
          <w:rFonts w:ascii="Arial" w:hAnsi="Arial" w:cs="Arial"/>
          <w:b/>
        </w:rPr>
        <w:br w:type="page"/>
      </w:r>
    </w:p>
    <w:p w14:paraId="00050F08" w14:textId="77777777" w:rsidR="00252F48" w:rsidRPr="007F79AD" w:rsidRDefault="00252F48" w:rsidP="00252F48">
      <w:pPr>
        <w:jc w:val="both"/>
        <w:rPr>
          <w:rFonts w:ascii="Arial" w:hAnsi="Arial" w:cs="Arial"/>
          <w:b/>
        </w:rPr>
      </w:pPr>
      <w:r w:rsidRPr="007F79AD">
        <w:rPr>
          <w:rFonts w:ascii="Arial" w:hAnsi="Arial" w:cs="Arial"/>
          <w:b/>
        </w:rPr>
        <w:lastRenderedPageBreak/>
        <w:t>1-40 (continued -1)</w:t>
      </w:r>
    </w:p>
    <w:p w14:paraId="5D1E539C" w14:textId="77777777" w:rsidR="00252F48" w:rsidRPr="007F79AD" w:rsidRDefault="00252F48" w:rsidP="00252F48">
      <w:pPr>
        <w:jc w:val="both"/>
        <w:rPr>
          <w:rFonts w:ascii="Arial" w:hAnsi="Arial" w:cs="Arial"/>
        </w:rPr>
      </w:pPr>
    </w:p>
    <w:p w14:paraId="6F7A803B" w14:textId="7FD5C24C" w:rsidR="00770EB4" w:rsidRPr="007F79AD" w:rsidRDefault="00F81857">
      <w:pPr>
        <w:ind w:left="720" w:firstLine="1440"/>
        <w:jc w:val="both"/>
        <w:rPr>
          <w:rFonts w:ascii="Arial" w:hAnsi="Arial" w:cs="Arial"/>
        </w:rPr>
      </w:pPr>
      <w:r w:rsidRPr="007F79AD">
        <w:rPr>
          <w:rFonts w:ascii="Arial" w:hAnsi="Arial" w:cs="Arial"/>
        </w:rPr>
        <w:t>M</w:t>
      </w:r>
      <w:r w:rsidR="00770EB4" w:rsidRPr="007F79AD">
        <w:rPr>
          <w:rFonts w:ascii="Arial" w:hAnsi="Arial" w:cs="Arial"/>
        </w:rPr>
        <w:t>aterials and labor usage relative to standard</w:t>
      </w:r>
    </w:p>
    <w:p w14:paraId="49964919" w14:textId="468BD26C" w:rsidR="00770EB4" w:rsidRPr="007F79AD" w:rsidRDefault="00F81857">
      <w:pPr>
        <w:ind w:left="720" w:firstLine="1440"/>
        <w:jc w:val="both"/>
        <w:rPr>
          <w:rFonts w:ascii="Arial" w:hAnsi="Arial" w:cs="Arial"/>
        </w:rPr>
      </w:pPr>
      <w:r w:rsidRPr="007F79AD">
        <w:rPr>
          <w:rFonts w:ascii="Arial" w:hAnsi="Arial" w:cs="Arial"/>
        </w:rPr>
        <w:t>N</w:t>
      </w:r>
      <w:r w:rsidR="00770EB4" w:rsidRPr="007F79AD">
        <w:rPr>
          <w:rFonts w:ascii="Arial" w:hAnsi="Arial" w:cs="Arial"/>
        </w:rPr>
        <w:t>umber of engineering improvements</w:t>
      </w:r>
    </w:p>
    <w:p w14:paraId="257F330E" w14:textId="77777777" w:rsidR="00770EB4" w:rsidRPr="007F79AD" w:rsidRDefault="00F81857">
      <w:pPr>
        <w:ind w:left="720" w:firstLine="1440"/>
        <w:jc w:val="both"/>
        <w:rPr>
          <w:rFonts w:ascii="Arial" w:hAnsi="Arial" w:cs="Arial"/>
        </w:rPr>
      </w:pPr>
      <w:r w:rsidRPr="007F79AD">
        <w:rPr>
          <w:rFonts w:ascii="Arial" w:hAnsi="Arial" w:cs="Arial"/>
        </w:rPr>
        <w:t>P</w:t>
      </w:r>
      <w:r w:rsidR="00770EB4" w:rsidRPr="007F79AD">
        <w:rPr>
          <w:rFonts w:ascii="Arial" w:hAnsi="Arial" w:cs="Arial"/>
        </w:rPr>
        <w:t>roductivity</w:t>
      </w:r>
    </w:p>
    <w:p w14:paraId="085EEC57" w14:textId="0799DBE3" w:rsidR="00770EB4" w:rsidRPr="007F79AD" w:rsidRDefault="00F81857">
      <w:pPr>
        <w:ind w:left="720" w:firstLine="1440"/>
        <w:jc w:val="both"/>
        <w:rPr>
          <w:rFonts w:ascii="Arial" w:hAnsi="Arial" w:cs="Arial"/>
        </w:rPr>
      </w:pPr>
      <w:r w:rsidRPr="007F79AD">
        <w:rPr>
          <w:rFonts w:ascii="Arial" w:hAnsi="Arial" w:cs="Arial"/>
        </w:rPr>
        <w:t>W</w:t>
      </w:r>
      <w:r w:rsidR="00770EB4" w:rsidRPr="007F79AD">
        <w:rPr>
          <w:rFonts w:ascii="Arial" w:hAnsi="Arial" w:cs="Arial"/>
        </w:rPr>
        <w:t>arranty returns</w:t>
      </w:r>
    </w:p>
    <w:p w14:paraId="3C9D8A64" w14:textId="3495455E" w:rsidR="00770EB4" w:rsidRPr="007F79AD" w:rsidRDefault="00F81857">
      <w:pPr>
        <w:ind w:left="720" w:firstLine="1440"/>
        <w:jc w:val="both"/>
        <w:rPr>
          <w:rFonts w:ascii="Arial" w:hAnsi="Arial" w:cs="Arial"/>
        </w:rPr>
      </w:pPr>
      <w:r w:rsidRPr="007F79AD">
        <w:rPr>
          <w:rFonts w:ascii="Arial" w:hAnsi="Arial" w:cs="Arial"/>
        </w:rPr>
        <w:t>V</w:t>
      </w:r>
      <w:r w:rsidR="00770EB4" w:rsidRPr="007F79AD">
        <w:rPr>
          <w:rFonts w:ascii="Arial" w:hAnsi="Arial" w:cs="Arial"/>
        </w:rPr>
        <w:t>endor quality</w:t>
      </w:r>
    </w:p>
    <w:p w14:paraId="02D2EE6E" w14:textId="5D92FFF0" w:rsidR="00770EB4" w:rsidRPr="007F79AD" w:rsidRDefault="00F81857">
      <w:pPr>
        <w:ind w:left="720" w:firstLine="1440"/>
        <w:jc w:val="both"/>
        <w:rPr>
          <w:rFonts w:ascii="Arial" w:hAnsi="Arial" w:cs="Arial"/>
        </w:rPr>
      </w:pPr>
      <w:r w:rsidRPr="007F79AD">
        <w:rPr>
          <w:rFonts w:ascii="Arial" w:hAnsi="Arial" w:cs="Arial"/>
        </w:rPr>
        <w:t>S</w:t>
      </w:r>
      <w:r w:rsidR="00770EB4" w:rsidRPr="007F79AD">
        <w:rPr>
          <w:rFonts w:ascii="Arial" w:hAnsi="Arial" w:cs="Arial"/>
        </w:rPr>
        <w:t>cheduling errors and adjustments</w:t>
      </w:r>
    </w:p>
    <w:p w14:paraId="7111AC1A" w14:textId="77777777" w:rsidR="00770EB4" w:rsidRPr="007F79AD" w:rsidRDefault="00770EB4">
      <w:pPr>
        <w:ind w:left="720"/>
        <w:jc w:val="both"/>
        <w:rPr>
          <w:rFonts w:ascii="Arial" w:hAnsi="Arial" w:cs="Arial"/>
        </w:rPr>
      </w:pPr>
    </w:p>
    <w:p w14:paraId="4E045FDA" w14:textId="7BE4520C" w:rsidR="00770EB4" w:rsidRPr="007F79AD" w:rsidRDefault="00770EB4">
      <w:pPr>
        <w:ind w:left="720" w:firstLine="720"/>
        <w:jc w:val="both"/>
        <w:rPr>
          <w:rFonts w:ascii="Arial" w:hAnsi="Arial" w:cs="Arial"/>
        </w:rPr>
      </w:pPr>
      <w:r w:rsidRPr="007F79AD">
        <w:rPr>
          <w:rFonts w:ascii="Arial" w:hAnsi="Arial" w:cs="Arial"/>
        </w:rPr>
        <w:t xml:space="preserve">d. </w:t>
      </w:r>
      <w:r w:rsidR="00ED7E69" w:rsidRPr="007F79AD">
        <w:rPr>
          <w:rFonts w:ascii="Arial" w:hAnsi="Arial" w:cs="Arial"/>
        </w:rPr>
        <w:t>L</w:t>
      </w:r>
      <w:r w:rsidRPr="007F79AD">
        <w:rPr>
          <w:rFonts w:ascii="Arial" w:hAnsi="Arial" w:cs="Arial"/>
        </w:rPr>
        <w:t xml:space="preserve">earning and growth </w:t>
      </w:r>
    </w:p>
    <w:p w14:paraId="18DE0916" w14:textId="77777777" w:rsidR="00770EB4" w:rsidRPr="007F79AD" w:rsidRDefault="00F81857">
      <w:pPr>
        <w:ind w:left="720" w:firstLine="1440"/>
        <w:jc w:val="both"/>
        <w:rPr>
          <w:rFonts w:ascii="Arial" w:hAnsi="Arial" w:cs="Arial"/>
        </w:rPr>
      </w:pPr>
      <w:r w:rsidRPr="007F79AD">
        <w:rPr>
          <w:rFonts w:ascii="Arial" w:hAnsi="Arial" w:cs="Arial"/>
        </w:rPr>
        <w:t>T</w:t>
      </w:r>
      <w:r w:rsidR="00770EB4" w:rsidRPr="007F79AD">
        <w:rPr>
          <w:rFonts w:ascii="Arial" w:hAnsi="Arial" w:cs="Arial"/>
        </w:rPr>
        <w:t>urnover</w:t>
      </w:r>
    </w:p>
    <w:p w14:paraId="7BA84B68" w14:textId="54D54C4C" w:rsidR="00770EB4" w:rsidRPr="007F79AD" w:rsidRDefault="00F81857">
      <w:pPr>
        <w:ind w:left="720" w:firstLine="1440"/>
        <w:jc w:val="both"/>
        <w:rPr>
          <w:rFonts w:ascii="Arial" w:hAnsi="Arial" w:cs="Arial"/>
        </w:rPr>
      </w:pPr>
      <w:r w:rsidRPr="007F79AD">
        <w:rPr>
          <w:rFonts w:ascii="Arial" w:hAnsi="Arial" w:cs="Arial"/>
        </w:rPr>
        <w:t>T</w:t>
      </w:r>
      <w:r w:rsidR="00770EB4" w:rsidRPr="007F79AD">
        <w:rPr>
          <w:rFonts w:ascii="Arial" w:hAnsi="Arial" w:cs="Arial"/>
        </w:rPr>
        <w:t>raining hours</w:t>
      </w:r>
    </w:p>
    <w:p w14:paraId="0261CE9E" w14:textId="15DCF463" w:rsidR="00770EB4" w:rsidRPr="007F79AD" w:rsidRDefault="00F81857">
      <w:pPr>
        <w:ind w:left="720" w:firstLine="1440"/>
        <w:jc w:val="both"/>
        <w:rPr>
          <w:rFonts w:ascii="Arial" w:hAnsi="Arial" w:cs="Arial"/>
        </w:rPr>
      </w:pPr>
      <w:r w:rsidRPr="007F79AD">
        <w:rPr>
          <w:rFonts w:ascii="Arial" w:hAnsi="Arial" w:cs="Arial"/>
        </w:rPr>
        <w:t>N</w:t>
      </w:r>
      <w:r w:rsidR="00770EB4" w:rsidRPr="007F79AD">
        <w:rPr>
          <w:rFonts w:ascii="Arial" w:hAnsi="Arial" w:cs="Arial"/>
        </w:rPr>
        <w:t>umber of accidents</w:t>
      </w:r>
    </w:p>
    <w:p w14:paraId="7D40445C" w14:textId="589843FE" w:rsidR="00770EB4" w:rsidRPr="007F79AD" w:rsidRDefault="00F81857">
      <w:pPr>
        <w:ind w:left="720" w:firstLine="1440"/>
        <w:jc w:val="both"/>
        <w:rPr>
          <w:rFonts w:ascii="Arial" w:hAnsi="Arial" w:cs="Arial"/>
        </w:rPr>
      </w:pPr>
      <w:r w:rsidRPr="007F79AD">
        <w:rPr>
          <w:rFonts w:ascii="Arial" w:hAnsi="Arial" w:cs="Arial"/>
        </w:rPr>
        <w:t>N</w:t>
      </w:r>
      <w:r w:rsidR="00770EB4" w:rsidRPr="007F79AD">
        <w:rPr>
          <w:rFonts w:ascii="Arial" w:hAnsi="Arial" w:cs="Arial"/>
        </w:rPr>
        <w:t>umber of useful employee suggestions</w:t>
      </w:r>
    </w:p>
    <w:p w14:paraId="258B69C6" w14:textId="647552CB" w:rsidR="00770EB4" w:rsidRPr="007F79AD" w:rsidRDefault="00F81857">
      <w:pPr>
        <w:ind w:left="720" w:firstLine="1440"/>
        <w:jc w:val="both"/>
        <w:rPr>
          <w:rFonts w:ascii="Arial" w:hAnsi="Arial" w:cs="Arial"/>
        </w:rPr>
      </w:pPr>
      <w:r w:rsidRPr="007F79AD">
        <w:rPr>
          <w:rFonts w:ascii="Arial" w:hAnsi="Arial" w:cs="Arial"/>
        </w:rPr>
        <w:t>N</w:t>
      </w:r>
      <w:r w:rsidR="00770EB4" w:rsidRPr="007F79AD">
        <w:rPr>
          <w:rFonts w:ascii="Arial" w:hAnsi="Arial" w:cs="Arial"/>
        </w:rPr>
        <w:t>umber of employee complaints</w:t>
      </w:r>
    </w:p>
    <w:p w14:paraId="70658E25" w14:textId="03F628B1" w:rsidR="00770EB4" w:rsidRPr="007F79AD" w:rsidRDefault="00F81857">
      <w:pPr>
        <w:ind w:left="720" w:firstLine="1440"/>
        <w:jc w:val="both"/>
        <w:rPr>
          <w:rFonts w:ascii="Arial" w:hAnsi="Arial" w:cs="Arial"/>
        </w:rPr>
      </w:pPr>
      <w:r w:rsidRPr="007F79AD">
        <w:rPr>
          <w:rFonts w:ascii="Arial" w:hAnsi="Arial" w:cs="Arial"/>
        </w:rPr>
        <w:t>N</w:t>
      </w:r>
      <w:r w:rsidR="00770EB4" w:rsidRPr="007F79AD">
        <w:rPr>
          <w:rFonts w:ascii="Arial" w:hAnsi="Arial" w:cs="Arial"/>
        </w:rPr>
        <w:t>umber of relevant educational certificates earned</w:t>
      </w:r>
    </w:p>
    <w:p w14:paraId="3C6264DD" w14:textId="77777777" w:rsidR="007F79AD" w:rsidRDefault="007F79AD">
      <w:pPr>
        <w:jc w:val="both"/>
        <w:rPr>
          <w:rFonts w:ascii="Arial" w:hAnsi="Arial" w:cs="Arial"/>
          <w:b/>
          <w:bCs/>
        </w:rPr>
      </w:pPr>
    </w:p>
    <w:p w14:paraId="030B0AA5" w14:textId="55DAB263" w:rsidR="00770EB4" w:rsidRPr="007F79AD" w:rsidRDefault="00252F48">
      <w:pPr>
        <w:jc w:val="both"/>
        <w:rPr>
          <w:rFonts w:ascii="Arial" w:hAnsi="Arial" w:cs="Arial"/>
          <w:b/>
          <w:bCs/>
        </w:rPr>
      </w:pPr>
      <w:r w:rsidRPr="007F79AD">
        <w:rPr>
          <w:rFonts w:ascii="Arial" w:hAnsi="Arial" w:cs="Arial"/>
          <w:b/>
          <w:bCs/>
        </w:rPr>
        <w:t>1-41</w:t>
      </w:r>
      <w:r w:rsidR="00770EB4" w:rsidRPr="007F79AD">
        <w:rPr>
          <w:rFonts w:ascii="Arial" w:hAnsi="Arial" w:cs="Arial"/>
          <w:b/>
          <w:bCs/>
        </w:rPr>
        <w:t xml:space="preserve">  Banking; Strategy; Skills (20 min)</w:t>
      </w:r>
    </w:p>
    <w:p w14:paraId="59A41051" w14:textId="77777777" w:rsidR="00770EB4" w:rsidRPr="007F79AD" w:rsidRDefault="00770EB4">
      <w:pPr>
        <w:jc w:val="both"/>
        <w:rPr>
          <w:rFonts w:ascii="Arial" w:hAnsi="Arial" w:cs="Arial"/>
        </w:rPr>
      </w:pPr>
    </w:p>
    <w:p w14:paraId="0612CBFF" w14:textId="1583B3D8" w:rsidR="00770EB4" w:rsidRPr="007F79AD" w:rsidRDefault="00770EB4">
      <w:pPr>
        <w:pStyle w:val="BodyText2"/>
        <w:ind w:left="720"/>
        <w:rPr>
          <w:sz w:val="24"/>
          <w:szCs w:val="24"/>
        </w:rPr>
      </w:pPr>
      <w:r w:rsidRPr="007F79AD">
        <w:rPr>
          <w:sz w:val="24"/>
          <w:szCs w:val="24"/>
        </w:rPr>
        <w:t>The pu</w:t>
      </w:r>
      <w:r w:rsidR="003147C9" w:rsidRPr="007F79AD">
        <w:rPr>
          <w:sz w:val="24"/>
          <w:szCs w:val="24"/>
        </w:rPr>
        <w:t>rpose of this exercise, and 1-42</w:t>
      </w:r>
      <w:r w:rsidRPr="007F79AD">
        <w:rPr>
          <w:sz w:val="24"/>
          <w:szCs w:val="24"/>
        </w:rPr>
        <w:t xml:space="preserve"> which is an alternate, is to have the student consider the role of the cost management professional in an actual company.  What are the job skills required to be an effective employee and</w:t>
      </w:r>
      <w:r w:rsidR="006D46BD" w:rsidRPr="007F79AD">
        <w:rPr>
          <w:sz w:val="24"/>
          <w:szCs w:val="24"/>
        </w:rPr>
        <w:t>,</w:t>
      </w:r>
      <w:r w:rsidRPr="007F79AD">
        <w:rPr>
          <w:sz w:val="24"/>
          <w:szCs w:val="24"/>
        </w:rPr>
        <w:t xml:space="preserve"> thereby, help the company to be successful?</w:t>
      </w:r>
    </w:p>
    <w:p w14:paraId="1A28B494" w14:textId="77777777" w:rsidR="00770EB4" w:rsidRPr="007F79AD" w:rsidRDefault="00770EB4">
      <w:pPr>
        <w:ind w:left="720"/>
        <w:jc w:val="both"/>
        <w:rPr>
          <w:rFonts w:ascii="Arial" w:hAnsi="Arial" w:cs="Arial"/>
        </w:rPr>
      </w:pPr>
    </w:p>
    <w:p w14:paraId="26A45B6C" w14:textId="77777777" w:rsidR="00770EB4" w:rsidRPr="007F79AD" w:rsidRDefault="00770EB4">
      <w:pPr>
        <w:ind w:left="720"/>
        <w:jc w:val="both"/>
        <w:rPr>
          <w:rFonts w:ascii="Arial" w:hAnsi="Arial" w:cs="Arial"/>
        </w:rPr>
      </w:pPr>
      <w:r w:rsidRPr="007F79AD">
        <w:rPr>
          <w:rFonts w:ascii="Arial" w:hAnsi="Arial" w:cs="Arial"/>
        </w:rPr>
        <w:t>1. There are a number of possible answers here.  Here are some ideas:</w:t>
      </w:r>
    </w:p>
    <w:p w14:paraId="0A5406EB" w14:textId="77777777" w:rsidR="00770EB4" w:rsidRPr="007F79AD" w:rsidRDefault="00770EB4">
      <w:pPr>
        <w:ind w:left="1440"/>
        <w:jc w:val="both"/>
        <w:rPr>
          <w:rFonts w:ascii="Arial" w:hAnsi="Arial" w:cs="Arial"/>
        </w:rPr>
      </w:pPr>
      <w:r w:rsidRPr="007F79AD">
        <w:rPr>
          <w:rFonts w:ascii="Arial" w:hAnsi="Arial" w:cs="Arial"/>
        </w:rPr>
        <w:t>Customer satisfaction</w:t>
      </w:r>
    </w:p>
    <w:p w14:paraId="549A2030" w14:textId="77777777" w:rsidR="00770EB4" w:rsidRPr="007F79AD" w:rsidRDefault="00770EB4">
      <w:pPr>
        <w:ind w:left="1440"/>
        <w:jc w:val="both"/>
        <w:rPr>
          <w:rFonts w:ascii="Arial" w:hAnsi="Arial" w:cs="Arial"/>
        </w:rPr>
      </w:pPr>
      <w:r w:rsidRPr="007F79AD">
        <w:rPr>
          <w:rFonts w:ascii="Arial" w:hAnsi="Arial" w:cs="Arial"/>
        </w:rPr>
        <w:t>Customer retention</w:t>
      </w:r>
    </w:p>
    <w:p w14:paraId="37D1C1D5" w14:textId="77777777" w:rsidR="00770EB4" w:rsidRPr="007F79AD" w:rsidRDefault="00770EB4">
      <w:pPr>
        <w:ind w:left="1440"/>
        <w:jc w:val="both"/>
        <w:rPr>
          <w:rFonts w:ascii="Arial" w:hAnsi="Arial" w:cs="Arial"/>
        </w:rPr>
      </w:pPr>
      <w:r w:rsidRPr="007F79AD">
        <w:rPr>
          <w:rFonts w:ascii="Arial" w:hAnsi="Arial" w:cs="Arial"/>
        </w:rPr>
        <w:t>Employee satisfaction</w:t>
      </w:r>
    </w:p>
    <w:p w14:paraId="0505CD8B" w14:textId="77777777" w:rsidR="00770EB4" w:rsidRPr="007F79AD" w:rsidRDefault="00770EB4">
      <w:pPr>
        <w:ind w:left="1440"/>
        <w:jc w:val="both"/>
        <w:rPr>
          <w:rFonts w:ascii="Arial" w:hAnsi="Arial" w:cs="Arial"/>
        </w:rPr>
      </w:pPr>
      <w:r w:rsidRPr="007F79AD">
        <w:rPr>
          <w:rFonts w:ascii="Arial" w:hAnsi="Arial" w:cs="Arial"/>
        </w:rPr>
        <w:t>Employee turnover</w:t>
      </w:r>
    </w:p>
    <w:p w14:paraId="4AAAF3B6" w14:textId="77777777" w:rsidR="00770EB4" w:rsidRPr="007F79AD" w:rsidRDefault="00770EB4">
      <w:pPr>
        <w:ind w:left="1440"/>
        <w:jc w:val="both"/>
        <w:rPr>
          <w:rFonts w:ascii="Arial" w:hAnsi="Arial" w:cs="Arial"/>
        </w:rPr>
      </w:pPr>
      <w:r w:rsidRPr="007F79AD">
        <w:rPr>
          <w:rFonts w:ascii="Arial" w:hAnsi="Arial" w:cs="Arial"/>
        </w:rPr>
        <w:t>Transaction processing error rate</w:t>
      </w:r>
    </w:p>
    <w:p w14:paraId="1B545906" w14:textId="77777777" w:rsidR="00770EB4" w:rsidRPr="007F79AD" w:rsidRDefault="00770EB4">
      <w:pPr>
        <w:ind w:left="2160" w:hanging="720"/>
        <w:jc w:val="both"/>
        <w:rPr>
          <w:rFonts w:ascii="Arial" w:hAnsi="Arial" w:cs="Arial"/>
        </w:rPr>
      </w:pPr>
      <w:r w:rsidRPr="007F79AD">
        <w:rPr>
          <w:rFonts w:ascii="Arial" w:hAnsi="Arial" w:cs="Arial"/>
        </w:rPr>
        <w:t xml:space="preserve">Time: customer wait time – at cashier, for opening an </w:t>
      </w:r>
    </w:p>
    <w:p w14:paraId="0DE7EEBC" w14:textId="77777777" w:rsidR="00770EB4" w:rsidRPr="007F79AD" w:rsidRDefault="00770EB4" w:rsidP="00F25A3F">
      <w:pPr>
        <w:ind w:left="2160"/>
        <w:jc w:val="both"/>
        <w:rPr>
          <w:rFonts w:ascii="Arial" w:hAnsi="Arial" w:cs="Arial"/>
        </w:rPr>
      </w:pPr>
      <w:r w:rsidRPr="007F79AD">
        <w:rPr>
          <w:rFonts w:ascii="Arial" w:hAnsi="Arial" w:cs="Arial"/>
        </w:rPr>
        <w:t xml:space="preserve"> account, for getting loan approval, etc.</w:t>
      </w:r>
    </w:p>
    <w:p w14:paraId="15BE5494" w14:textId="77777777" w:rsidR="00770EB4" w:rsidRPr="007F79AD" w:rsidRDefault="00770EB4">
      <w:pPr>
        <w:ind w:left="1440"/>
        <w:jc w:val="both"/>
        <w:rPr>
          <w:rFonts w:ascii="Arial" w:hAnsi="Arial" w:cs="Arial"/>
        </w:rPr>
      </w:pPr>
      <w:r w:rsidRPr="007F79AD">
        <w:rPr>
          <w:rFonts w:ascii="Arial" w:hAnsi="Arial" w:cs="Arial"/>
        </w:rPr>
        <w:t>Number of new branches</w:t>
      </w:r>
    </w:p>
    <w:p w14:paraId="41BF60AC" w14:textId="77777777" w:rsidR="00770EB4" w:rsidRPr="007F79AD" w:rsidRDefault="00FD27A3" w:rsidP="00FD27A3">
      <w:pPr>
        <w:ind w:left="1440"/>
        <w:jc w:val="both"/>
        <w:rPr>
          <w:rFonts w:ascii="Arial" w:hAnsi="Arial" w:cs="Arial"/>
        </w:rPr>
      </w:pPr>
      <w:r w:rsidRPr="007F79AD">
        <w:rPr>
          <w:rFonts w:ascii="Arial" w:hAnsi="Arial" w:cs="Arial"/>
        </w:rPr>
        <w:t>Number of ATMs</w:t>
      </w:r>
    </w:p>
    <w:p w14:paraId="65EC7515" w14:textId="77777777" w:rsidR="00770EB4" w:rsidRPr="007F79AD" w:rsidRDefault="00770EB4">
      <w:pPr>
        <w:ind w:left="720"/>
        <w:jc w:val="both"/>
        <w:rPr>
          <w:rFonts w:ascii="Arial" w:hAnsi="Arial" w:cs="Arial"/>
        </w:rPr>
      </w:pPr>
      <w:r w:rsidRPr="007F79AD">
        <w:rPr>
          <w:rFonts w:ascii="Arial" w:hAnsi="Arial" w:cs="Arial"/>
        </w:rPr>
        <w:t xml:space="preserve">The bank remains competitive and successful by attending to these critical success factors.  </w:t>
      </w:r>
    </w:p>
    <w:p w14:paraId="3B549539" w14:textId="77777777" w:rsidR="00770EB4" w:rsidRPr="007F79AD" w:rsidRDefault="00770EB4">
      <w:pPr>
        <w:ind w:left="720"/>
        <w:jc w:val="both"/>
        <w:rPr>
          <w:rFonts w:ascii="Arial" w:hAnsi="Arial" w:cs="Arial"/>
        </w:rPr>
      </w:pPr>
    </w:p>
    <w:p w14:paraId="36ED8971" w14:textId="77777777" w:rsidR="00770EB4" w:rsidRPr="007F79AD" w:rsidRDefault="00770EB4">
      <w:pPr>
        <w:ind w:left="720"/>
        <w:jc w:val="both"/>
        <w:rPr>
          <w:rFonts w:ascii="Arial" w:hAnsi="Arial" w:cs="Arial"/>
        </w:rPr>
      </w:pPr>
      <w:r w:rsidRPr="007F79AD">
        <w:rPr>
          <w:rFonts w:ascii="Arial" w:hAnsi="Arial" w:cs="Arial"/>
        </w:rPr>
        <w:t>2. Again, there are a variety of ways the materials might be developed.  The key idea is that the recruiting materials and the job description should follow from the critical success factors noted above.  Here is an example:</w:t>
      </w:r>
    </w:p>
    <w:p w14:paraId="51BE96CE" w14:textId="78971904" w:rsidR="00770EB4" w:rsidRPr="007F79AD" w:rsidRDefault="00770EB4" w:rsidP="00573557">
      <w:pPr>
        <w:ind w:left="720" w:firstLine="720"/>
        <w:rPr>
          <w:rFonts w:ascii="Arial" w:hAnsi="Arial" w:cs="Arial"/>
        </w:rPr>
      </w:pPr>
      <w:r w:rsidRPr="007F79AD">
        <w:rPr>
          <w:rFonts w:ascii="Arial" w:hAnsi="Arial" w:cs="Arial"/>
        </w:rPr>
        <w:t xml:space="preserve">Business Knowledge/Understanding </w:t>
      </w:r>
      <w:r w:rsidR="006D46BD" w:rsidRPr="007F79AD">
        <w:rPr>
          <w:rFonts w:ascii="Arial" w:hAnsi="Arial" w:cs="Arial"/>
        </w:rPr>
        <w:t>S</w:t>
      </w:r>
      <w:r w:rsidRPr="007F79AD">
        <w:rPr>
          <w:rFonts w:ascii="Arial" w:hAnsi="Arial" w:cs="Arial"/>
        </w:rPr>
        <w:t>trategy</w:t>
      </w:r>
    </w:p>
    <w:p w14:paraId="17AC461D" w14:textId="57A7AD75" w:rsidR="00770EB4" w:rsidRPr="007F79AD" w:rsidRDefault="00770EB4">
      <w:pPr>
        <w:ind w:left="2160" w:hanging="720"/>
        <w:rPr>
          <w:rFonts w:ascii="Arial" w:hAnsi="Arial" w:cs="Arial"/>
        </w:rPr>
      </w:pPr>
      <w:r w:rsidRPr="007F79AD">
        <w:rPr>
          <w:rFonts w:ascii="Arial" w:hAnsi="Arial" w:cs="Arial"/>
        </w:rPr>
        <w:tab/>
        <w:t>Has a good understanding of business fundamentals</w:t>
      </w:r>
      <w:r w:rsidR="006D46BD" w:rsidRPr="007F79AD">
        <w:rPr>
          <w:rFonts w:ascii="Arial" w:hAnsi="Arial" w:cs="Arial"/>
        </w:rPr>
        <w:t>,</w:t>
      </w:r>
      <w:r w:rsidRPr="007F79AD">
        <w:rPr>
          <w:rFonts w:ascii="Arial" w:hAnsi="Arial" w:cs="Arial"/>
        </w:rPr>
        <w:t xml:space="preserve"> cost and revenue drivers, the regulatory environment in banking, etc.</w:t>
      </w:r>
    </w:p>
    <w:p w14:paraId="470A81E1" w14:textId="77777777" w:rsidR="00770EB4" w:rsidRPr="007F79AD" w:rsidRDefault="00770EB4">
      <w:pPr>
        <w:ind w:left="2160"/>
        <w:rPr>
          <w:rFonts w:ascii="Arial" w:hAnsi="Arial" w:cs="Arial"/>
        </w:rPr>
      </w:pPr>
      <w:r w:rsidRPr="007F79AD">
        <w:rPr>
          <w:rFonts w:ascii="Arial" w:hAnsi="Arial" w:cs="Arial"/>
        </w:rPr>
        <w:t>Understands the strategy and business environment of bank customers he or she works with.</w:t>
      </w:r>
    </w:p>
    <w:p w14:paraId="7925692E" w14:textId="77777777" w:rsidR="00770EB4" w:rsidRPr="007F79AD" w:rsidRDefault="00770EB4">
      <w:pPr>
        <w:ind w:left="2160" w:hanging="720"/>
        <w:rPr>
          <w:rFonts w:ascii="Arial" w:hAnsi="Arial" w:cs="Arial"/>
        </w:rPr>
      </w:pPr>
      <w:r w:rsidRPr="007F79AD">
        <w:rPr>
          <w:rFonts w:ascii="Arial" w:hAnsi="Arial" w:cs="Arial"/>
        </w:rPr>
        <w:t>Customer Focus</w:t>
      </w:r>
    </w:p>
    <w:p w14:paraId="2B40FEC0" w14:textId="77777777" w:rsidR="00770EB4" w:rsidRPr="007F79AD" w:rsidRDefault="00770EB4">
      <w:pPr>
        <w:ind w:left="2160" w:hanging="720"/>
        <w:rPr>
          <w:rFonts w:ascii="Arial" w:hAnsi="Arial" w:cs="Arial"/>
        </w:rPr>
      </w:pPr>
      <w:r w:rsidRPr="007F79AD">
        <w:rPr>
          <w:rFonts w:ascii="Arial" w:hAnsi="Arial" w:cs="Arial"/>
        </w:rPr>
        <w:lastRenderedPageBreak/>
        <w:tab/>
        <w:t>Employee works well with customers and other employees</w:t>
      </w:r>
    </w:p>
    <w:p w14:paraId="7779DB19" w14:textId="77777777" w:rsidR="00770EB4" w:rsidRPr="007F79AD" w:rsidRDefault="00770EB4">
      <w:pPr>
        <w:ind w:left="2160" w:hanging="720"/>
        <w:rPr>
          <w:rFonts w:ascii="Arial" w:hAnsi="Arial" w:cs="Arial"/>
        </w:rPr>
      </w:pPr>
      <w:r w:rsidRPr="007F79AD">
        <w:rPr>
          <w:rFonts w:ascii="Arial" w:hAnsi="Arial" w:cs="Arial"/>
        </w:rPr>
        <w:tab/>
        <w:t>Efforts are customer-focused</w:t>
      </w:r>
    </w:p>
    <w:p w14:paraId="18D735A3" w14:textId="77777777" w:rsidR="00770EB4" w:rsidRPr="007F79AD" w:rsidRDefault="00770EB4">
      <w:pPr>
        <w:ind w:left="2160" w:hanging="720"/>
        <w:rPr>
          <w:rFonts w:ascii="Arial" w:hAnsi="Arial" w:cs="Arial"/>
        </w:rPr>
      </w:pPr>
      <w:r w:rsidRPr="007F79AD">
        <w:rPr>
          <w:rFonts w:ascii="Arial" w:hAnsi="Arial" w:cs="Arial"/>
        </w:rPr>
        <w:t>Creative Problem Solving</w:t>
      </w:r>
    </w:p>
    <w:p w14:paraId="133162E4" w14:textId="56B636D9" w:rsidR="00770EB4" w:rsidRPr="007F79AD" w:rsidRDefault="00770EB4">
      <w:pPr>
        <w:ind w:left="2160" w:hanging="720"/>
        <w:rPr>
          <w:rFonts w:ascii="Arial" w:hAnsi="Arial" w:cs="Arial"/>
        </w:rPr>
      </w:pPr>
      <w:r w:rsidRPr="007F79AD">
        <w:rPr>
          <w:rFonts w:ascii="Arial" w:hAnsi="Arial" w:cs="Arial"/>
        </w:rPr>
        <w:tab/>
        <w:t>Thinks creatively</w:t>
      </w:r>
      <w:r w:rsidR="00FD27A3" w:rsidRPr="007F79AD">
        <w:rPr>
          <w:rFonts w:ascii="Arial" w:hAnsi="Arial" w:cs="Arial"/>
        </w:rPr>
        <w:t>, u</w:t>
      </w:r>
      <w:r w:rsidRPr="007F79AD">
        <w:rPr>
          <w:rFonts w:ascii="Arial" w:hAnsi="Arial" w:cs="Arial"/>
        </w:rPr>
        <w:t>nderstand complexities</w:t>
      </w:r>
    </w:p>
    <w:p w14:paraId="25C43712" w14:textId="77777777" w:rsidR="007F79AD" w:rsidRDefault="007F79AD" w:rsidP="00C05378">
      <w:pPr>
        <w:rPr>
          <w:rFonts w:ascii="Arial" w:hAnsi="Arial" w:cs="Arial"/>
          <w:b/>
          <w:bCs/>
        </w:rPr>
      </w:pPr>
    </w:p>
    <w:p w14:paraId="68AB92E7" w14:textId="73817DA2" w:rsidR="00770EB4" w:rsidRPr="007F79AD" w:rsidRDefault="00252F48" w:rsidP="00C05378">
      <w:pPr>
        <w:rPr>
          <w:rFonts w:ascii="Arial" w:hAnsi="Arial" w:cs="Arial"/>
        </w:rPr>
      </w:pPr>
      <w:r w:rsidRPr="007F79AD">
        <w:rPr>
          <w:rFonts w:ascii="Arial" w:hAnsi="Arial" w:cs="Arial"/>
          <w:b/>
          <w:bCs/>
        </w:rPr>
        <w:t>1-41</w:t>
      </w:r>
      <w:r w:rsidR="00770EB4" w:rsidRPr="007F79AD">
        <w:rPr>
          <w:rFonts w:ascii="Arial" w:hAnsi="Arial" w:cs="Arial"/>
          <w:b/>
          <w:bCs/>
        </w:rPr>
        <w:t xml:space="preserve"> (continued -1)</w:t>
      </w:r>
    </w:p>
    <w:p w14:paraId="192F8C1A" w14:textId="77777777" w:rsidR="00770EB4" w:rsidRPr="007F79AD" w:rsidRDefault="00770EB4">
      <w:pPr>
        <w:ind w:left="2160" w:hanging="2160"/>
        <w:rPr>
          <w:rFonts w:ascii="Arial" w:hAnsi="Arial" w:cs="Arial"/>
        </w:rPr>
      </w:pPr>
    </w:p>
    <w:p w14:paraId="501E6F4D" w14:textId="77777777" w:rsidR="00770EB4" w:rsidRPr="007F79AD" w:rsidRDefault="00770EB4">
      <w:pPr>
        <w:ind w:firstLine="1440"/>
        <w:rPr>
          <w:rFonts w:ascii="Arial" w:hAnsi="Arial" w:cs="Arial"/>
        </w:rPr>
      </w:pPr>
      <w:r w:rsidRPr="007F79AD">
        <w:rPr>
          <w:rFonts w:ascii="Arial" w:hAnsi="Arial" w:cs="Arial"/>
        </w:rPr>
        <w:t>Persuasive</w:t>
      </w:r>
    </w:p>
    <w:p w14:paraId="3AA0BD1B" w14:textId="77777777" w:rsidR="00770EB4" w:rsidRPr="007F79AD" w:rsidRDefault="00770EB4">
      <w:pPr>
        <w:ind w:left="2160"/>
        <w:rPr>
          <w:rFonts w:ascii="Arial" w:hAnsi="Arial" w:cs="Arial"/>
        </w:rPr>
      </w:pPr>
      <w:r w:rsidRPr="007F79AD">
        <w:rPr>
          <w:rFonts w:ascii="Arial" w:hAnsi="Arial" w:cs="Arial"/>
        </w:rPr>
        <w:t>Is able to present ideas concisely and clearly</w:t>
      </w:r>
    </w:p>
    <w:p w14:paraId="4383905F" w14:textId="2762F867" w:rsidR="00770EB4" w:rsidRPr="007F79AD" w:rsidRDefault="00770EB4">
      <w:pPr>
        <w:ind w:left="1440" w:firstLine="720"/>
        <w:rPr>
          <w:rFonts w:ascii="Arial" w:hAnsi="Arial" w:cs="Arial"/>
        </w:rPr>
      </w:pPr>
      <w:r w:rsidRPr="007F79AD">
        <w:rPr>
          <w:rFonts w:ascii="Arial" w:hAnsi="Arial" w:cs="Arial"/>
        </w:rPr>
        <w:t>Understands who “owns” a problem and who can solve it</w:t>
      </w:r>
    </w:p>
    <w:p w14:paraId="29466501" w14:textId="77777777" w:rsidR="00770EB4" w:rsidRPr="007F79AD" w:rsidRDefault="00770EB4">
      <w:pPr>
        <w:ind w:left="720" w:firstLine="720"/>
        <w:rPr>
          <w:rFonts w:ascii="Arial" w:hAnsi="Arial" w:cs="Arial"/>
        </w:rPr>
      </w:pPr>
      <w:r w:rsidRPr="007F79AD">
        <w:rPr>
          <w:rFonts w:ascii="Arial" w:hAnsi="Arial" w:cs="Arial"/>
        </w:rPr>
        <w:t>Flexibility</w:t>
      </w:r>
    </w:p>
    <w:p w14:paraId="0C9D9EB3" w14:textId="77777777" w:rsidR="00770EB4" w:rsidRPr="007F79AD" w:rsidRDefault="00770EB4">
      <w:pPr>
        <w:ind w:left="720" w:firstLine="1440"/>
        <w:rPr>
          <w:rFonts w:ascii="Arial" w:hAnsi="Arial" w:cs="Arial"/>
        </w:rPr>
      </w:pPr>
      <w:r w:rsidRPr="007F79AD">
        <w:rPr>
          <w:rFonts w:ascii="Arial" w:hAnsi="Arial" w:cs="Arial"/>
        </w:rPr>
        <w:t>Not easily disappointed; handles conflict well</w:t>
      </w:r>
    </w:p>
    <w:p w14:paraId="15DDE982" w14:textId="77777777" w:rsidR="00770EB4" w:rsidRPr="007F79AD" w:rsidRDefault="00770EB4" w:rsidP="00F25A3F">
      <w:pPr>
        <w:ind w:left="2160"/>
        <w:rPr>
          <w:rFonts w:ascii="Arial" w:hAnsi="Arial" w:cs="Arial"/>
        </w:rPr>
      </w:pPr>
      <w:r w:rsidRPr="007F79AD">
        <w:rPr>
          <w:rFonts w:ascii="Arial" w:hAnsi="Arial" w:cs="Arial"/>
        </w:rPr>
        <w:t>Is able to see multiple viewpoints while asserting a position</w:t>
      </w:r>
    </w:p>
    <w:p w14:paraId="7D53E7B4" w14:textId="77777777" w:rsidR="00770EB4" w:rsidRPr="007F79AD" w:rsidRDefault="00770EB4" w:rsidP="00F25A3F">
      <w:pPr>
        <w:ind w:left="2160"/>
        <w:rPr>
          <w:rFonts w:ascii="Arial" w:hAnsi="Arial" w:cs="Arial"/>
        </w:rPr>
      </w:pPr>
      <w:r w:rsidRPr="007F79AD">
        <w:rPr>
          <w:rFonts w:ascii="Arial" w:hAnsi="Arial" w:cs="Arial"/>
        </w:rPr>
        <w:t>Can be a business partner, customer advocate, as well as loyal employee and friend</w:t>
      </w:r>
    </w:p>
    <w:p w14:paraId="16ECEF89" w14:textId="77777777" w:rsidR="00770EB4" w:rsidRPr="007F79AD" w:rsidRDefault="00770EB4">
      <w:pPr>
        <w:ind w:left="720" w:firstLine="1440"/>
        <w:rPr>
          <w:rFonts w:ascii="Arial" w:hAnsi="Arial" w:cs="Arial"/>
        </w:rPr>
      </w:pPr>
      <w:r w:rsidRPr="007F79AD">
        <w:rPr>
          <w:rFonts w:ascii="Arial" w:hAnsi="Arial" w:cs="Arial"/>
        </w:rPr>
        <w:t>Embraces change</w:t>
      </w:r>
    </w:p>
    <w:p w14:paraId="1AAE1A16" w14:textId="77777777" w:rsidR="00770EB4" w:rsidRPr="007F79AD" w:rsidRDefault="00770EB4">
      <w:pPr>
        <w:ind w:left="720" w:firstLine="720"/>
        <w:rPr>
          <w:rFonts w:ascii="Arial" w:hAnsi="Arial" w:cs="Arial"/>
        </w:rPr>
      </w:pPr>
      <w:r w:rsidRPr="007F79AD">
        <w:rPr>
          <w:rFonts w:ascii="Arial" w:hAnsi="Arial" w:cs="Arial"/>
        </w:rPr>
        <w:t>Good supervisor</w:t>
      </w:r>
    </w:p>
    <w:p w14:paraId="242B8421" w14:textId="77777777" w:rsidR="00770EB4" w:rsidRPr="007F79AD" w:rsidRDefault="00770EB4">
      <w:pPr>
        <w:pStyle w:val="Heading1"/>
        <w:numPr>
          <w:ilvl w:val="0"/>
          <w:numId w:val="0"/>
        </w:numPr>
        <w:ind w:left="2880" w:hanging="720"/>
        <w:jc w:val="left"/>
        <w:rPr>
          <w:b w:val="0"/>
          <w:bCs w:val="0"/>
          <w:sz w:val="24"/>
          <w:szCs w:val="24"/>
        </w:rPr>
      </w:pPr>
      <w:r w:rsidRPr="007F79AD">
        <w:rPr>
          <w:b w:val="0"/>
          <w:bCs w:val="0"/>
          <w:sz w:val="24"/>
          <w:szCs w:val="24"/>
        </w:rPr>
        <w:t>Creates a positive climate</w:t>
      </w:r>
    </w:p>
    <w:p w14:paraId="34789A11" w14:textId="77777777" w:rsidR="00770EB4" w:rsidRPr="007F79AD" w:rsidRDefault="00770EB4" w:rsidP="00F25A3F">
      <w:pPr>
        <w:ind w:left="2160"/>
        <w:rPr>
          <w:rFonts w:ascii="Arial" w:hAnsi="Arial" w:cs="Arial"/>
        </w:rPr>
      </w:pPr>
      <w:r w:rsidRPr="007F79AD">
        <w:rPr>
          <w:rFonts w:ascii="Arial" w:hAnsi="Arial" w:cs="Arial"/>
        </w:rPr>
        <w:t>Provides opportunities for development, learning</w:t>
      </w:r>
      <w:r w:rsidR="006D46BD" w:rsidRPr="007F79AD">
        <w:rPr>
          <w:rFonts w:ascii="Arial" w:hAnsi="Arial" w:cs="Arial"/>
        </w:rPr>
        <w:t>,</w:t>
      </w:r>
      <w:r w:rsidRPr="007F79AD">
        <w:rPr>
          <w:rFonts w:ascii="Arial" w:hAnsi="Arial" w:cs="Arial"/>
        </w:rPr>
        <w:t xml:space="preserve"> and promotion</w:t>
      </w:r>
    </w:p>
    <w:p w14:paraId="11BB3ADF" w14:textId="77777777" w:rsidR="00770EB4" w:rsidRPr="007F79AD" w:rsidRDefault="00770EB4">
      <w:pPr>
        <w:ind w:left="2880" w:hanging="720"/>
        <w:rPr>
          <w:rFonts w:ascii="Arial" w:hAnsi="Arial" w:cs="Arial"/>
        </w:rPr>
      </w:pPr>
      <w:r w:rsidRPr="007F79AD">
        <w:rPr>
          <w:rFonts w:ascii="Arial" w:hAnsi="Arial" w:cs="Arial"/>
        </w:rPr>
        <w:t>Can make tough personnel decisions</w:t>
      </w:r>
    </w:p>
    <w:p w14:paraId="56CE356F" w14:textId="1AE04B88" w:rsidR="00770EB4" w:rsidRPr="007F79AD" w:rsidRDefault="00770EB4" w:rsidP="00F25A3F">
      <w:pPr>
        <w:ind w:left="2160"/>
        <w:rPr>
          <w:rFonts w:ascii="Arial" w:hAnsi="Arial" w:cs="Arial"/>
        </w:rPr>
      </w:pPr>
      <w:r w:rsidRPr="007F79AD">
        <w:rPr>
          <w:rFonts w:ascii="Arial" w:hAnsi="Arial" w:cs="Arial"/>
        </w:rPr>
        <w:t>Is able to delegate</w:t>
      </w:r>
      <w:r w:rsidR="006D46BD" w:rsidRPr="007F79AD">
        <w:rPr>
          <w:rFonts w:ascii="Arial" w:hAnsi="Arial" w:cs="Arial"/>
        </w:rPr>
        <w:t>;</w:t>
      </w:r>
      <w:r w:rsidRPr="007F79AD">
        <w:rPr>
          <w:rFonts w:ascii="Arial" w:hAnsi="Arial" w:cs="Arial"/>
        </w:rPr>
        <w:t xml:space="preserve"> teaches others how to do the same</w:t>
      </w:r>
    </w:p>
    <w:p w14:paraId="3FE4B48C" w14:textId="77777777" w:rsidR="00770EB4" w:rsidRPr="007F79AD" w:rsidRDefault="00770EB4">
      <w:pPr>
        <w:ind w:left="2880" w:hanging="720"/>
        <w:rPr>
          <w:rFonts w:ascii="Arial" w:hAnsi="Arial" w:cs="Arial"/>
        </w:rPr>
      </w:pPr>
      <w:r w:rsidRPr="007F79AD">
        <w:rPr>
          <w:rFonts w:ascii="Arial" w:hAnsi="Arial" w:cs="Arial"/>
        </w:rPr>
        <w:t>Looks for new ideas and rewards suggestions</w:t>
      </w:r>
    </w:p>
    <w:p w14:paraId="43EF34CD" w14:textId="77777777" w:rsidR="00770EB4" w:rsidRPr="007F79AD" w:rsidRDefault="00770EB4">
      <w:pPr>
        <w:ind w:left="2880" w:hanging="720"/>
        <w:rPr>
          <w:rFonts w:ascii="Arial" w:hAnsi="Arial" w:cs="Arial"/>
        </w:rPr>
      </w:pPr>
      <w:r w:rsidRPr="007F79AD">
        <w:rPr>
          <w:rFonts w:ascii="Arial" w:hAnsi="Arial" w:cs="Arial"/>
        </w:rPr>
        <w:t>Builds commitment</w:t>
      </w:r>
    </w:p>
    <w:p w14:paraId="4AC9836C" w14:textId="77777777" w:rsidR="00770EB4" w:rsidRPr="007F79AD" w:rsidRDefault="00770EB4">
      <w:pPr>
        <w:ind w:left="720" w:firstLine="720"/>
        <w:rPr>
          <w:rFonts w:ascii="Arial" w:hAnsi="Arial" w:cs="Arial"/>
        </w:rPr>
      </w:pPr>
      <w:r w:rsidRPr="007F79AD">
        <w:rPr>
          <w:rFonts w:ascii="Arial" w:hAnsi="Arial" w:cs="Arial"/>
        </w:rPr>
        <w:t>Performance</w:t>
      </w:r>
    </w:p>
    <w:p w14:paraId="2FC3B61B" w14:textId="77777777" w:rsidR="00770EB4" w:rsidRPr="007F79AD" w:rsidRDefault="00770EB4">
      <w:pPr>
        <w:ind w:left="720" w:firstLine="1440"/>
        <w:rPr>
          <w:rFonts w:ascii="Arial" w:hAnsi="Arial" w:cs="Arial"/>
        </w:rPr>
      </w:pPr>
      <w:r w:rsidRPr="007F79AD">
        <w:rPr>
          <w:rFonts w:ascii="Arial" w:hAnsi="Arial" w:cs="Arial"/>
        </w:rPr>
        <w:t>Shows enthusiasm</w:t>
      </w:r>
    </w:p>
    <w:p w14:paraId="022DE48E" w14:textId="77777777" w:rsidR="00770EB4" w:rsidRPr="007F79AD" w:rsidRDefault="00770EB4">
      <w:pPr>
        <w:ind w:left="720" w:firstLine="1440"/>
        <w:rPr>
          <w:rFonts w:ascii="Arial" w:hAnsi="Arial" w:cs="Arial"/>
        </w:rPr>
      </w:pPr>
      <w:r w:rsidRPr="007F79AD">
        <w:rPr>
          <w:rFonts w:ascii="Arial" w:hAnsi="Arial" w:cs="Arial"/>
        </w:rPr>
        <w:t>Has high standards</w:t>
      </w:r>
    </w:p>
    <w:p w14:paraId="35A5DEA6" w14:textId="77777777" w:rsidR="00770EB4" w:rsidRPr="007F79AD" w:rsidRDefault="00770EB4">
      <w:pPr>
        <w:ind w:left="720" w:firstLine="1440"/>
        <w:rPr>
          <w:rFonts w:ascii="Arial" w:hAnsi="Arial" w:cs="Arial"/>
        </w:rPr>
      </w:pPr>
      <w:r w:rsidRPr="007F79AD">
        <w:rPr>
          <w:rFonts w:ascii="Arial" w:hAnsi="Arial" w:cs="Arial"/>
        </w:rPr>
        <w:t>Willing to work extra hours when necessary</w:t>
      </w:r>
    </w:p>
    <w:p w14:paraId="375B4F96" w14:textId="77777777" w:rsidR="00770EB4" w:rsidRPr="007F79AD" w:rsidRDefault="00770EB4">
      <w:pPr>
        <w:ind w:left="720" w:firstLine="1440"/>
        <w:rPr>
          <w:rFonts w:ascii="Arial" w:hAnsi="Arial" w:cs="Arial"/>
        </w:rPr>
      </w:pPr>
      <w:r w:rsidRPr="007F79AD">
        <w:rPr>
          <w:rFonts w:ascii="Arial" w:hAnsi="Arial" w:cs="Arial"/>
        </w:rPr>
        <w:t>Is willing to take risks</w:t>
      </w:r>
    </w:p>
    <w:p w14:paraId="450910B2" w14:textId="77777777" w:rsidR="00770EB4" w:rsidRPr="007F79AD" w:rsidRDefault="00770EB4">
      <w:pPr>
        <w:ind w:left="720" w:firstLine="1440"/>
        <w:rPr>
          <w:rFonts w:ascii="Arial" w:hAnsi="Arial" w:cs="Arial"/>
        </w:rPr>
      </w:pPr>
      <w:r w:rsidRPr="007F79AD">
        <w:rPr>
          <w:rFonts w:ascii="Arial" w:hAnsi="Arial" w:cs="Arial"/>
        </w:rPr>
        <w:t>Keeps supervisors informed</w:t>
      </w:r>
    </w:p>
    <w:p w14:paraId="07D26964" w14:textId="77777777" w:rsidR="00770EB4" w:rsidRPr="007F79AD" w:rsidRDefault="00770EB4">
      <w:pPr>
        <w:ind w:left="720" w:firstLine="1440"/>
        <w:rPr>
          <w:rFonts w:ascii="Arial" w:hAnsi="Arial" w:cs="Arial"/>
        </w:rPr>
      </w:pPr>
      <w:r w:rsidRPr="007F79AD">
        <w:rPr>
          <w:rFonts w:ascii="Arial" w:hAnsi="Arial" w:cs="Arial"/>
        </w:rPr>
        <w:t>Works well on a team</w:t>
      </w:r>
    </w:p>
    <w:p w14:paraId="2E21C3F2" w14:textId="77777777" w:rsidR="00770EB4" w:rsidRPr="007F79AD" w:rsidRDefault="00770EB4">
      <w:pPr>
        <w:ind w:left="720" w:firstLine="1440"/>
        <w:rPr>
          <w:rFonts w:ascii="Arial" w:hAnsi="Arial" w:cs="Arial"/>
        </w:rPr>
      </w:pPr>
      <w:r w:rsidRPr="007F79AD">
        <w:rPr>
          <w:rFonts w:ascii="Arial" w:hAnsi="Arial" w:cs="Arial"/>
        </w:rPr>
        <w:t>Effectively manages time</w:t>
      </w:r>
    </w:p>
    <w:p w14:paraId="6066F19B" w14:textId="29BE5828" w:rsidR="00770EB4" w:rsidRPr="007F79AD" w:rsidRDefault="00770EB4">
      <w:pPr>
        <w:pStyle w:val="Heading2"/>
        <w:numPr>
          <w:ilvl w:val="0"/>
          <w:numId w:val="0"/>
        </w:numPr>
        <w:ind w:left="720" w:firstLine="720"/>
        <w:rPr>
          <w:sz w:val="24"/>
          <w:szCs w:val="24"/>
        </w:rPr>
      </w:pPr>
      <w:r w:rsidRPr="007F79AD">
        <w:rPr>
          <w:sz w:val="24"/>
          <w:szCs w:val="24"/>
        </w:rPr>
        <w:t xml:space="preserve">Communication </w:t>
      </w:r>
      <w:r w:rsidR="006D46BD" w:rsidRPr="007F79AD">
        <w:rPr>
          <w:sz w:val="24"/>
          <w:szCs w:val="24"/>
        </w:rPr>
        <w:t>s</w:t>
      </w:r>
      <w:r w:rsidRPr="007F79AD">
        <w:rPr>
          <w:sz w:val="24"/>
          <w:szCs w:val="24"/>
        </w:rPr>
        <w:t>kills</w:t>
      </w:r>
    </w:p>
    <w:p w14:paraId="684FA737" w14:textId="77777777" w:rsidR="00770EB4" w:rsidRPr="007F79AD" w:rsidRDefault="00770EB4">
      <w:pPr>
        <w:ind w:left="720" w:firstLine="1440"/>
        <w:rPr>
          <w:rFonts w:ascii="Arial" w:hAnsi="Arial" w:cs="Arial"/>
        </w:rPr>
      </w:pPr>
      <w:r w:rsidRPr="007F79AD">
        <w:rPr>
          <w:rFonts w:ascii="Arial" w:hAnsi="Arial" w:cs="Arial"/>
        </w:rPr>
        <w:t>Communication is clear and focused</w:t>
      </w:r>
    </w:p>
    <w:p w14:paraId="52CED600" w14:textId="77777777" w:rsidR="00770EB4" w:rsidRPr="007F79AD" w:rsidRDefault="00770EB4">
      <w:pPr>
        <w:ind w:left="720" w:firstLine="1440"/>
        <w:rPr>
          <w:rFonts w:ascii="Arial" w:hAnsi="Arial" w:cs="Arial"/>
        </w:rPr>
      </w:pPr>
      <w:r w:rsidRPr="007F79AD">
        <w:rPr>
          <w:rFonts w:ascii="Arial" w:hAnsi="Arial" w:cs="Arial"/>
        </w:rPr>
        <w:t>Good sense of confidentiality where appropriate</w:t>
      </w:r>
    </w:p>
    <w:p w14:paraId="63F4A2DA" w14:textId="0648AF68" w:rsidR="00770EB4" w:rsidRPr="007F79AD" w:rsidRDefault="00770EB4">
      <w:pPr>
        <w:ind w:left="720" w:firstLine="720"/>
        <w:rPr>
          <w:rFonts w:ascii="Arial" w:hAnsi="Arial" w:cs="Arial"/>
        </w:rPr>
      </w:pPr>
      <w:r w:rsidRPr="007F79AD">
        <w:rPr>
          <w:rFonts w:ascii="Arial" w:hAnsi="Arial" w:cs="Arial"/>
        </w:rPr>
        <w:t xml:space="preserve">Technology </w:t>
      </w:r>
      <w:r w:rsidR="006D46BD" w:rsidRPr="007F79AD">
        <w:rPr>
          <w:rFonts w:ascii="Arial" w:hAnsi="Arial" w:cs="Arial"/>
        </w:rPr>
        <w:t>s</w:t>
      </w:r>
      <w:r w:rsidRPr="007F79AD">
        <w:rPr>
          <w:rFonts w:ascii="Arial" w:hAnsi="Arial" w:cs="Arial"/>
        </w:rPr>
        <w:t>kills</w:t>
      </w:r>
    </w:p>
    <w:p w14:paraId="3B1871C4" w14:textId="77777777" w:rsidR="00770EB4" w:rsidRPr="007F79AD" w:rsidRDefault="00770EB4" w:rsidP="00F25A3F">
      <w:pPr>
        <w:ind w:left="2160"/>
        <w:rPr>
          <w:rFonts w:ascii="Arial" w:hAnsi="Arial" w:cs="Arial"/>
        </w:rPr>
      </w:pPr>
      <w:r w:rsidRPr="007F79AD">
        <w:rPr>
          <w:rFonts w:ascii="Arial" w:hAnsi="Arial" w:cs="Arial"/>
        </w:rPr>
        <w:t>Fully versatile in using computer applications that apply in the banking industry</w:t>
      </w:r>
    </w:p>
    <w:p w14:paraId="33D14D9C" w14:textId="77777777" w:rsidR="00770EB4" w:rsidRPr="007F79AD" w:rsidRDefault="00770EB4">
      <w:pPr>
        <w:ind w:left="720" w:firstLine="1440"/>
        <w:rPr>
          <w:rFonts w:ascii="Arial" w:hAnsi="Arial" w:cs="Arial"/>
        </w:rPr>
      </w:pPr>
      <w:r w:rsidRPr="007F79AD">
        <w:rPr>
          <w:rFonts w:ascii="Arial" w:hAnsi="Arial" w:cs="Arial"/>
        </w:rPr>
        <w:t>Develops new skills where appropriate</w:t>
      </w:r>
    </w:p>
    <w:p w14:paraId="7F9B389A" w14:textId="2D7DD717" w:rsidR="00770EB4" w:rsidRPr="007F79AD" w:rsidRDefault="00770EB4">
      <w:pPr>
        <w:ind w:left="720" w:firstLine="720"/>
        <w:rPr>
          <w:rFonts w:ascii="Arial" w:hAnsi="Arial" w:cs="Arial"/>
        </w:rPr>
      </w:pPr>
      <w:r w:rsidRPr="007F79AD">
        <w:rPr>
          <w:rFonts w:ascii="Arial" w:hAnsi="Arial" w:cs="Arial"/>
        </w:rPr>
        <w:t xml:space="preserve">Professional </w:t>
      </w:r>
      <w:r w:rsidR="006D46BD" w:rsidRPr="007F79AD">
        <w:rPr>
          <w:rFonts w:ascii="Arial" w:hAnsi="Arial" w:cs="Arial"/>
        </w:rPr>
        <w:t>e</w:t>
      </w:r>
      <w:r w:rsidRPr="007F79AD">
        <w:rPr>
          <w:rFonts w:ascii="Arial" w:hAnsi="Arial" w:cs="Arial"/>
        </w:rPr>
        <w:t>thics</w:t>
      </w:r>
    </w:p>
    <w:p w14:paraId="00D77179" w14:textId="77777777" w:rsidR="00770EB4" w:rsidRPr="007F79AD" w:rsidRDefault="00770EB4" w:rsidP="0004652A">
      <w:pPr>
        <w:ind w:left="720" w:firstLine="1440"/>
        <w:rPr>
          <w:rFonts w:ascii="Arial" w:hAnsi="Arial" w:cs="Arial"/>
        </w:rPr>
      </w:pPr>
      <w:r w:rsidRPr="007F79AD">
        <w:rPr>
          <w:rFonts w:ascii="Arial" w:hAnsi="Arial" w:cs="Arial"/>
        </w:rPr>
        <w:t>Displays high standard for ethical behavior</w:t>
      </w:r>
    </w:p>
    <w:p w14:paraId="6428D671" w14:textId="77777777" w:rsidR="00770EB4" w:rsidRPr="007F79AD" w:rsidRDefault="00770EB4" w:rsidP="00FC17EC">
      <w:pPr>
        <w:rPr>
          <w:rFonts w:ascii="Arial" w:hAnsi="Arial" w:cs="Arial"/>
          <w:b/>
          <w:bCs/>
        </w:rPr>
      </w:pPr>
    </w:p>
    <w:p w14:paraId="58E925FC" w14:textId="77777777" w:rsidR="00770EB4" w:rsidRPr="007F79AD" w:rsidRDefault="00252F48">
      <w:pPr>
        <w:rPr>
          <w:rFonts w:ascii="Arial" w:hAnsi="Arial" w:cs="Arial"/>
          <w:b/>
          <w:bCs/>
        </w:rPr>
      </w:pPr>
      <w:r w:rsidRPr="007F79AD">
        <w:rPr>
          <w:rFonts w:ascii="Arial" w:hAnsi="Arial" w:cs="Arial"/>
          <w:b/>
          <w:bCs/>
        </w:rPr>
        <w:t>1-42</w:t>
      </w:r>
      <w:r w:rsidR="00770EB4" w:rsidRPr="007F79AD">
        <w:rPr>
          <w:rFonts w:ascii="Arial" w:hAnsi="Arial" w:cs="Arial"/>
          <w:b/>
          <w:bCs/>
        </w:rPr>
        <w:t xml:space="preserve">  Consulting; Skills (20 min)</w:t>
      </w:r>
    </w:p>
    <w:p w14:paraId="03630B8B" w14:textId="77777777" w:rsidR="00770EB4" w:rsidRPr="007F79AD" w:rsidRDefault="00770EB4">
      <w:pPr>
        <w:rPr>
          <w:rFonts w:ascii="Arial" w:hAnsi="Arial" w:cs="Arial"/>
          <w:b/>
          <w:bCs/>
        </w:rPr>
      </w:pPr>
    </w:p>
    <w:p w14:paraId="09BE828E" w14:textId="77777777" w:rsidR="00770EB4" w:rsidRPr="007F79AD" w:rsidRDefault="00770EB4" w:rsidP="007E0C9C">
      <w:pPr>
        <w:ind w:left="720"/>
        <w:jc w:val="both"/>
        <w:rPr>
          <w:rFonts w:ascii="Arial" w:hAnsi="Arial" w:cs="Arial"/>
        </w:rPr>
      </w:pPr>
      <w:r w:rsidRPr="007F79AD">
        <w:rPr>
          <w:rFonts w:ascii="Arial" w:hAnsi="Arial" w:cs="Arial"/>
        </w:rPr>
        <w:t>This exercise can b</w:t>
      </w:r>
      <w:r w:rsidR="00252F48" w:rsidRPr="007F79AD">
        <w:rPr>
          <w:rFonts w:ascii="Arial" w:hAnsi="Arial" w:cs="Arial"/>
        </w:rPr>
        <w:t>e used as an alternative to 1-41</w:t>
      </w:r>
      <w:r w:rsidRPr="007F79AD">
        <w:rPr>
          <w:rFonts w:ascii="Arial" w:hAnsi="Arial" w:cs="Arial"/>
        </w:rPr>
        <w:t xml:space="preserve">.  Generally, the personal attributes will be the same as for banking.  What skill areas might be especially important in consulting?  Perhaps </w:t>
      </w:r>
      <w:r w:rsidR="00650BAC" w:rsidRPr="007F79AD">
        <w:rPr>
          <w:rFonts w:ascii="Arial" w:hAnsi="Arial" w:cs="Arial"/>
        </w:rPr>
        <w:t xml:space="preserve">consulting skills might also include  </w:t>
      </w:r>
      <w:r w:rsidRPr="007F79AD">
        <w:rPr>
          <w:rFonts w:ascii="Arial" w:hAnsi="Arial" w:cs="Arial"/>
        </w:rPr>
        <w:t xml:space="preserve">creativity </w:t>
      </w:r>
      <w:r w:rsidRPr="007F79AD">
        <w:rPr>
          <w:rFonts w:ascii="Arial" w:hAnsi="Arial" w:cs="Arial"/>
        </w:rPr>
        <w:lastRenderedPageBreak/>
        <w:t>and problem solving, the ability to follow a logical thought process, to develop and analyze alternatives.</w:t>
      </w:r>
    </w:p>
    <w:p w14:paraId="6CA337C2" w14:textId="77777777" w:rsidR="00233213" w:rsidRPr="007F79AD" w:rsidRDefault="00770EB4" w:rsidP="00233213">
      <w:pPr>
        <w:jc w:val="both"/>
        <w:rPr>
          <w:rFonts w:ascii="Arial" w:hAnsi="Arial" w:cs="Arial"/>
        </w:rPr>
      </w:pPr>
      <w:r w:rsidRPr="007F79AD">
        <w:rPr>
          <w:rFonts w:ascii="Arial" w:hAnsi="Arial" w:cs="Arial"/>
          <w:b/>
          <w:bCs/>
        </w:rPr>
        <w:t xml:space="preserve">  </w:t>
      </w:r>
    </w:p>
    <w:p w14:paraId="4C9EF3D4" w14:textId="77777777" w:rsidR="00770EB4" w:rsidRPr="007F79AD" w:rsidRDefault="00770EB4">
      <w:pPr>
        <w:rPr>
          <w:rFonts w:ascii="Arial" w:hAnsi="Arial" w:cs="Arial"/>
        </w:rPr>
      </w:pPr>
    </w:p>
    <w:p w14:paraId="69C2CBF4" w14:textId="77777777" w:rsidR="00770EB4" w:rsidRPr="007F79AD" w:rsidRDefault="00252F48" w:rsidP="002923A9">
      <w:pPr>
        <w:jc w:val="both"/>
        <w:rPr>
          <w:rFonts w:ascii="Arial" w:hAnsi="Arial" w:cs="Arial"/>
          <w:b/>
          <w:bCs/>
        </w:rPr>
      </w:pPr>
      <w:r w:rsidRPr="007F79AD">
        <w:rPr>
          <w:rFonts w:ascii="Arial" w:hAnsi="Arial" w:cs="Arial"/>
          <w:b/>
          <w:bCs/>
        </w:rPr>
        <w:t>1-43</w:t>
      </w:r>
      <w:r w:rsidR="00770EB4" w:rsidRPr="007F79AD">
        <w:rPr>
          <w:rFonts w:ascii="Arial" w:hAnsi="Arial" w:cs="Arial"/>
          <w:b/>
          <w:bCs/>
        </w:rPr>
        <w:t xml:space="preserve">  Professional Organizations and Certifications (15 min)</w:t>
      </w:r>
    </w:p>
    <w:p w14:paraId="71172DD3" w14:textId="77777777" w:rsidR="00770EB4" w:rsidRPr="007F79AD" w:rsidRDefault="00770EB4" w:rsidP="002923A9">
      <w:pPr>
        <w:jc w:val="both"/>
        <w:rPr>
          <w:rFonts w:ascii="Arial" w:hAnsi="Arial" w:cs="Arial"/>
          <w:b/>
          <w:bCs/>
        </w:rPr>
      </w:pPr>
    </w:p>
    <w:p w14:paraId="2145DDDB" w14:textId="4FB14A92" w:rsidR="00770EB4" w:rsidRPr="007F79AD" w:rsidRDefault="00770EB4" w:rsidP="007E0C9C">
      <w:pPr>
        <w:ind w:left="720"/>
        <w:jc w:val="both"/>
        <w:rPr>
          <w:rFonts w:ascii="Arial" w:hAnsi="Arial" w:cs="Arial"/>
        </w:rPr>
      </w:pPr>
      <w:r w:rsidRPr="007F79AD">
        <w:rPr>
          <w:rFonts w:ascii="Arial" w:hAnsi="Arial" w:cs="Arial"/>
        </w:rPr>
        <w:t>Ian should consider joining one or more professional organizations.  This would be helpful for developing relationships with other cost management professionals. Relationships of this type, and the continuing professional education programs of these organizations, offer an excellent way to develop professional skills and to identify career opportunities. Ian should consider joining the Institute of Management Accountants (IMA) right away, and then later  consider the Financial Executives International, or equivalent, as he progresses in his career.</w:t>
      </w:r>
    </w:p>
    <w:p w14:paraId="105CEB1C" w14:textId="77777777" w:rsidR="006D46BD" w:rsidRPr="007F79AD" w:rsidRDefault="006D46BD" w:rsidP="00A02C07">
      <w:pPr>
        <w:ind w:left="720"/>
        <w:jc w:val="both"/>
        <w:rPr>
          <w:rFonts w:ascii="Arial" w:hAnsi="Arial" w:cs="Arial"/>
        </w:rPr>
      </w:pPr>
    </w:p>
    <w:p w14:paraId="57B44EC3" w14:textId="77777777" w:rsidR="00770EB4" w:rsidRPr="007F79AD" w:rsidRDefault="00770EB4" w:rsidP="007E0C9C">
      <w:pPr>
        <w:ind w:left="720"/>
        <w:jc w:val="both"/>
        <w:rPr>
          <w:rFonts w:ascii="Arial" w:hAnsi="Arial" w:cs="Arial"/>
        </w:rPr>
      </w:pPr>
      <w:r w:rsidRPr="007F79AD">
        <w:rPr>
          <w:rFonts w:ascii="Arial" w:hAnsi="Arial" w:cs="Arial"/>
        </w:rPr>
        <w:t>Ian should also consider taking one of the certification exams.  The IMA’s Certified Management Accountant (CMA) program will be the most relevant at the start.  Also, Ian should consider certification as a Certified Public Accountant (CPA), as it is widely recognized not only within management accounting, but also in public accounting and financial management.</w:t>
      </w:r>
      <w:r w:rsidR="00E85D60" w:rsidRPr="007F79AD">
        <w:rPr>
          <w:rFonts w:ascii="Arial" w:hAnsi="Arial" w:cs="Arial"/>
        </w:rPr>
        <w:t xml:space="preserve">  An additional alternative, for those who have the CPA, would be to pursue the Chartered Global Management Accountant (CGMA) certificate offered by the AICPA and Chartered Institute of Management Accountants (CIMA, UK).</w:t>
      </w:r>
    </w:p>
    <w:p w14:paraId="3DAAEE23" w14:textId="77777777" w:rsidR="007F79AD" w:rsidRDefault="007F79AD">
      <w:pPr>
        <w:jc w:val="both"/>
        <w:rPr>
          <w:rFonts w:ascii="Arial" w:hAnsi="Arial" w:cs="Arial"/>
          <w:b/>
          <w:bCs/>
        </w:rPr>
      </w:pPr>
    </w:p>
    <w:p w14:paraId="3B3E7485" w14:textId="0E17AF40" w:rsidR="00770EB4" w:rsidRPr="007F79AD" w:rsidRDefault="00252F48">
      <w:pPr>
        <w:jc w:val="both"/>
        <w:rPr>
          <w:rFonts w:ascii="Arial" w:hAnsi="Arial" w:cs="Arial"/>
          <w:b/>
          <w:bCs/>
        </w:rPr>
      </w:pPr>
      <w:r w:rsidRPr="007F79AD">
        <w:rPr>
          <w:rFonts w:ascii="Arial" w:hAnsi="Arial" w:cs="Arial"/>
          <w:b/>
          <w:bCs/>
        </w:rPr>
        <w:t>1-44</w:t>
      </w:r>
      <w:r w:rsidR="00770EB4" w:rsidRPr="007F79AD">
        <w:rPr>
          <w:rFonts w:ascii="Arial" w:hAnsi="Arial" w:cs="Arial"/>
          <w:b/>
          <w:bCs/>
        </w:rPr>
        <w:t xml:space="preserve">   Ethics, Product Quality (15 min)</w:t>
      </w:r>
    </w:p>
    <w:p w14:paraId="6608D873" w14:textId="77777777" w:rsidR="00770EB4" w:rsidRPr="007F79AD" w:rsidRDefault="00770EB4">
      <w:pPr>
        <w:jc w:val="both"/>
        <w:rPr>
          <w:rFonts w:ascii="Arial" w:hAnsi="Arial" w:cs="Arial"/>
        </w:rPr>
      </w:pPr>
    </w:p>
    <w:p w14:paraId="7C648E36" w14:textId="5F86AC3D" w:rsidR="00770EB4" w:rsidRPr="007F79AD" w:rsidRDefault="00770EB4" w:rsidP="007E0C9C">
      <w:pPr>
        <w:ind w:left="720"/>
        <w:jc w:val="both"/>
        <w:rPr>
          <w:rFonts w:ascii="Arial" w:hAnsi="Arial" w:cs="Arial"/>
        </w:rPr>
      </w:pPr>
      <w:r w:rsidRPr="007F79AD">
        <w:rPr>
          <w:rFonts w:ascii="Arial" w:hAnsi="Arial" w:cs="Arial"/>
        </w:rPr>
        <w:t xml:space="preserve">Some will recognize this as similar to the case of the Intel Pentium chip reported in the news in the mid 1990s.  Even if the fault will occur in very rare and unusual circumstances, if the consequence could </w:t>
      </w:r>
      <w:r w:rsidR="006351B9" w:rsidRPr="007F79AD">
        <w:rPr>
          <w:rFonts w:ascii="Arial" w:hAnsi="Arial" w:cs="Arial"/>
        </w:rPr>
        <w:t>cause</w:t>
      </w:r>
      <w:r w:rsidRPr="007F79AD">
        <w:rPr>
          <w:rFonts w:ascii="Arial" w:hAnsi="Arial" w:cs="Arial"/>
        </w:rPr>
        <w:t xml:space="preserve"> some damage to a user, the firm should advise users of the fault and the potential implications.  On the other hand, there should be no need to advise users if the fault is not likely to have any noticeable consequence on the use of the chip, as for example, if the chip simply takes much longer for a very rare type of processing, but returns the proper result.  The effect of the delay is not likely to have a damaging effect on any known user.</w:t>
      </w:r>
    </w:p>
    <w:p w14:paraId="38B0B709" w14:textId="77777777" w:rsidR="00770EB4" w:rsidRPr="007F79AD" w:rsidRDefault="00770EB4">
      <w:pPr>
        <w:rPr>
          <w:rFonts w:ascii="Arial" w:hAnsi="Arial" w:cs="Arial"/>
          <w:b/>
        </w:rPr>
      </w:pPr>
    </w:p>
    <w:p w14:paraId="6E6AB333" w14:textId="77777777" w:rsidR="00A43A3D" w:rsidRPr="007F79AD" w:rsidRDefault="00770EB4" w:rsidP="002923A9">
      <w:pPr>
        <w:rPr>
          <w:rFonts w:ascii="Arial" w:hAnsi="Arial" w:cs="Arial"/>
          <w:bCs/>
        </w:rPr>
      </w:pPr>
      <w:r w:rsidRPr="007F79AD">
        <w:rPr>
          <w:rFonts w:ascii="Arial" w:hAnsi="Arial" w:cs="Arial"/>
        </w:rPr>
        <w:t>T</w:t>
      </w:r>
      <w:r w:rsidR="009471FA" w:rsidRPr="007F79AD">
        <w:rPr>
          <w:rFonts w:ascii="Arial" w:hAnsi="Arial" w:cs="Arial"/>
        </w:rPr>
        <w:t xml:space="preserve">he </w:t>
      </w:r>
      <w:r w:rsidR="000240C7" w:rsidRPr="007F79AD">
        <w:rPr>
          <w:rFonts w:ascii="Arial" w:hAnsi="Arial" w:cs="Arial"/>
          <w:bCs/>
        </w:rPr>
        <w:t xml:space="preserve">story of the Intel chip scandal is at:  </w:t>
      </w:r>
      <w:hyperlink r:id="rId16" w:history="1">
        <w:r w:rsidR="00A43A3D" w:rsidRPr="007F79AD">
          <w:rPr>
            <w:rStyle w:val="Hyperlink"/>
            <w:rFonts w:ascii="Arial" w:hAnsi="Arial" w:cs="Arial"/>
            <w:bCs/>
          </w:rPr>
          <w:t>https://ggwash.org/view/30949/how-is-the-dc-cheating-scandal-like-a-1990s-intel-chip</w:t>
        </w:r>
      </w:hyperlink>
    </w:p>
    <w:p w14:paraId="0E69B10E" w14:textId="77777777" w:rsidR="00770EB4" w:rsidRPr="007F79AD" w:rsidRDefault="00770EB4" w:rsidP="002923A9">
      <w:pPr>
        <w:rPr>
          <w:rFonts w:ascii="Arial" w:hAnsi="Arial" w:cs="Arial"/>
        </w:rPr>
      </w:pPr>
      <w:r w:rsidRPr="007F79AD">
        <w:rPr>
          <w:rFonts w:ascii="Arial" w:hAnsi="Arial" w:cs="Arial"/>
        </w:rPr>
        <w:br w:type="page"/>
      </w:r>
    </w:p>
    <w:p w14:paraId="07BA0D94" w14:textId="77777777" w:rsidR="00770EB4" w:rsidRPr="007F79AD" w:rsidRDefault="00770EB4" w:rsidP="00B83962">
      <w:pPr>
        <w:jc w:val="center"/>
        <w:rPr>
          <w:rFonts w:ascii="Arial" w:hAnsi="Arial" w:cs="Arial"/>
          <w:b/>
          <w:bCs/>
          <w:lang w:val="da-DK"/>
        </w:rPr>
      </w:pPr>
      <w:r w:rsidRPr="007F79AD">
        <w:rPr>
          <w:rFonts w:ascii="Arial" w:hAnsi="Arial" w:cs="Arial"/>
          <w:b/>
          <w:bCs/>
          <w:lang w:val="da-DK"/>
        </w:rPr>
        <w:lastRenderedPageBreak/>
        <w:t>PROBLEMS</w:t>
      </w:r>
    </w:p>
    <w:p w14:paraId="07A78FAE" w14:textId="77777777" w:rsidR="00770EB4" w:rsidRPr="007F79AD" w:rsidRDefault="00770EB4">
      <w:pPr>
        <w:rPr>
          <w:rFonts w:ascii="Arial" w:hAnsi="Arial" w:cs="Arial"/>
          <w:b/>
          <w:bCs/>
          <w:lang w:val="da-DK"/>
        </w:rPr>
      </w:pPr>
    </w:p>
    <w:p w14:paraId="423FC06E" w14:textId="77777777" w:rsidR="00770EB4" w:rsidRPr="007F79AD" w:rsidRDefault="00770EB4">
      <w:pPr>
        <w:rPr>
          <w:rFonts w:ascii="Arial" w:hAnsi="Arial" w:cs="Arial"/>
          <w:b/>
          <w:bCs/>
          <w:lang w:val="da-DK"/>
        </w:rPr>
      </w:pPr>
    </w:p>
    <w:p w14:paraId="22C61AF9" w14:textId="77777777" w:rsidR="00770EB4" w:rsidRPr="007F79AD" w:rsidRDefault="00D17516" w:rsidP="00D17516">
      <w:pPr>
        <w:rPr>
          <w:rFonts w:ascii="Arial" w:hAnsi="Arial" w:cs="Arial"/>
          <w:b/>
          <w:bCs/>
          <w:lang w:val="da-DK"/>
        </w:rPr>
      </w:pPr>
      <w:r w:rsidRPr="007F79AD">
        <w:rPr>
          <w:rFonts w:ascii="Arial" w:hAnsi="Arial" w:cs="Arial"/>
          <w:b/>
          <w:bCs/>
          <w:lang w:val="da-DK"/>
        </w:rPr>
        <w:t xml:space="preserve">1-45  Strategy; </w:t>
      </w:r>
      <w:r w:rsidR="00765DF4" w:rsidRPr="007F79AD">
        <w:rPr>
          <w:rFonts w:ascii="Arial" w:hAnsi="Arial" w:cs="Arial"/>
          <w:b/>
          <w:bCs/>
          <w:lang w:val="da-DK"/>
        </w:rPr>
        <w:t xml:space="preserve"> Downsiz</w:t>
      </w:r>
      <w:r w:rsidR="00532AC0" w:rsidRPr="007F79AD">
        <w:rPr>
          <w:rFonts w:ascii="Arial" w:hAnsi="Arial" w:cs="Arial"/>
          <w:b/>
          <w:bCs/>
          <w:lang w:val="da-DK"/>
        </w:rPr>
        <w:t>ing Luxury  (15 min)</w:t>
      </w:r>
    </w:p>
    <w:p w14:paraId="25058239" w14:textId="77777777" w:rsidR="00532AC0" w:rsidRPr="007F79AD" w:rsidRDefault="00532AC0" w:rsidP="00D17516">
      <w:pPr>
        <w:rPr>
          <w:rFonts w:ascii="Arial" w:hAnsi="Arial" w:cs="Arial"/>
          <w:b/>
          <w:bCs/>
          <w:lang w:val="da-DK"/>
        </w:rPr>
      </w:pPr>
    </w:p>
    <w:p w14:paraId="5F618E49" w14:textId="77777777" w:rsidR="005D00BA" w:rsidRPr="007F79AD" w:rsidRDefault="005D00BA" w:rsidP="00D17516">
      <w:pPr>
        <w:rPr>
          <w:rFonts w:ascii="Arial" w:hAnsi="Arial" w:cs="Arial"/>
          <w:bCs/>
          <w:lang w:val="da-DK"/>
        </w:rPr>
      </w:pPr>
      <w:r w:rsidRPr="007F79AD">
        <w:rPr>
          <w:rFonts w:ascii="Arial" w:hAnsi="Arial" w:cs="Arial"/>
          <w:bCs/>
          <w:lang w:val="da-DK"/>
        </w:rPr>
        <w:t>BMW, Tiffany,</w:t>
      </w:r>
      <w:r w:rsidR="002E4692" w:rsidRPr="007F79AD">
        <w:rPr>
          <w:rFonts w:ascii="Arial" w:hAnsi="Arial" w:cs="Arial"/>
          <w:bCs/>
          <w:lang w:val="da-DK"/>
        </w:rPr>
        <w:t xml:space="preserve"> Audi</w:t>
      </w:r>
      <w:r w:rsidRPr="007F79AD">
        <w:rPr>
          <w:rFonts w:ascii="Arial" w:hAnsi="Arial" w:cs="Arial"/>
          <w:bCs/>
          <w:lang w:val="da-DK"/>
        </w:rPr>
        <w:t xml:space="preserve"> and Mercedes-Benz are-well known luxury brands and </w:t>
      </w:r>
      <w:r w:rsidR="00002AE1" w:rsidRPr="007F79AD">
        <w:rPr>
          <w:rFonts w:ascii="Arial" w:hAnsi="Arial" w:cs="Arial"/>
          <w:bCs/>
          <w:lang w:val="da-DK"/>
        </w:rPr>
        <w:t xml:space="preserve">their products are know to be among the most highly-regarded and expensive in their respective product markets.   So it is clear that their competitive strategy is differentiation.     </w:t>
      </w:r>
    </w:p>
    <w:p w14:paraId="3C9C6E98" w14:textId="77777777" w:rsidR="006351B9" w:rsidRPr="007F79AD" w:rsidRDefault="006351B9" w:rsidP="00A02C07">
      <w:pPr>
        <w:rPr>
          <w:rFonts w:ascii="Arial" w:hAnsi="Arial" w:cs="Arial"/>
          <w:bCs/>
          <w:lang w:val="da-DK"/>
        </w:rPr>
      </w:pPr>
    </w:p>
    <w:p w14:paraId="584BA285" w14:textId="77777777" w:rsidR="00002AE1" w:rsidRPr="007F79AD" w:rsidRDefault="00002AE1" w:rsidP="007E0C9C">
      <w:pPr>
        <w:rPr>
          <w:rFonts w:ascii="Arial" w:hAnsi="Arial" w:cs="Arial"/>
          <w:bCs/>
          <w:lang w:val="da-DK"/>
        </w:rPr>
      </w:pPr>
      <w:r w:rsidRPr="007F79AD">
        <w:rPr>
          <w:rFonts w:ascii="Arial" w:hAnsi="Arial" w:cs="Arial"/>
          <w:bCs/>
          <w:lang w:val="da-DK"/>
        </w:rPr>
        <w:t>Does the the move into downmarket products mean the firms are movin</w:t>
      </w:r>
      <w:r w:rsidR="002E4692" w:rsidRPr="007F79AD">
        <w:rPr>
          <w:rFonts w:ascii="Arial" w:hAnsi="Arial" w:cs="Arial"/>
          <w:bCs/>
          <w:lang w:val="da-DK"/>
        </w:rPr>
        <w:t>g to a cost leadership strategy?</w:t>
      </w:r>
      <w:r w:rsidRPr="007F79AD">
        <w:rPr>
          <w:rFonts w:ascii="Arial" w:hAnsi="Arial" w:cs="Arial"/>
          <w:bCs/>
          <w:lang w:val="da-DK"/>
        </w:rPr>
        <w:t xml:space="preserve">  Not likely, as the reason for the popularity of the new, less expensive products is the attachment to the luxury brand.   So the question arises, can this new strategy lead to what Michael Porter calls ”getting stuck in the middle.”  As explained in the text, Porter’s view is that </w:t>
      </w:r>
      <w:r w:rsidR="000E711A" w:rsidRPr="007F79AD">
        <w:rPr>
          <w:rFonts w:ascii="Arial" w:hAnsi="Arial" w:cs="Arial"/>
          <w:bCs/>
          <w:lang w:val="da-DK"/>
        </w:rPr>
        <w:t xml:space="preserve">a company cannot </w:t>
      </w:r>
      <w:r w:rsidRPr="007F79AD">
        <w:rPr>
          <w:rFonts w:ascii="Arial" w:hAnsi="Arial" w:cs="Arial"/>
          <w:bCs/>
          <w:lang w:val="da-DK"/>
        </w:rPr>
        <w:t>succed at both cost leadership and differentiation.   That is, the customer is attracted to the products becuase of the low price or the differentiation, and a mixing of the two will lead to confusion in the market and loss of the differentiation.</w:t>
      </w:r>
      <w:r w:rsidR="002E4692" w:rsidRPr="007F79AD">
        <w:rPr>
          <w:rFonts w:ascii="Arial" w:hAnsi="Arial" w:cs="Arial"/>
          <w:bCs/>
          <w:lang w:val="da-DK"/>
        </w:rPr>
        <w:t xml:space="preserve">  Will the less expensive products dilute the luxury brand?</w:t>
      </w:r>
      <w:r w:rsidRPr="007F79AD">
        <w:rPr>
          <w:rFonts w:ascii="Arial" w:hAnsi="Arial" w:cs="Arial"/>
          <w:bCs/>
          <w:lang w:val="da-DK"/>
        </w:rPr>
        <w:t xml:space="preserve">  </w:t>
      </w:r>
    </w:p>
    <w:p w14:paraId="68A6B855" w14:textId="77777777" w:rsidR="006351B9" w:rsidRPr="007F79AD" w:rsidRDefault="006351B9" w:rsidP="00D17516">
      <w:pPr>
        <w:rPr>
          <w:rFonts w:ascii="Arial" w:hAnsi="Arial" w:cs="Arial"/>
          <w:bCs/>
          <w:lang w:val="da-DK"/>
        </w:rPr>
      </w:pPr>
    </w:p>
    <w:p w14:paraId="5EFA83EC" w14:textId="39C5601C" w:rsidR="00002AE1" w:rsidRPr="007F79AD" w:rsidRDefault="006351B9" w:rsidP="00D17516">
      <w:pPr>
        <w:rPr>
          <w:rFonts w:ascii="Arial" w:hAnsi="Arial" w:cs="Arial"/>
          <w:bCs/>
          <w:lang w:val="da-DK"/>
        </w:rPr>
      </w:pPr>
      <w:r w:rsidRPr="007F79AD">
        <w:rPr>
          <w:rFonts w:ascii="Arial" w:hAnsi="Arial" w:cs="Arial"/>
          <w:bCs/>
          <w:lang w:val="da-DK"/>
        </w:rPr>
        <w:t>T</w:t>
      </w:r>
      <w:r w:rsidR="00002AE1" w:rsidRPr="007F79AD">
        <w:rPr>
          <w:rFonts w:ascii="Arial" w:hAnsi="Arial" w:cs="Arial"/>
          <w:bCs/>
          <w:lang w:val="da-DK"/>
        </w:rPr>
        <w:t xml:space="preserve">he expansion of  </w:t>
      </w:r>
      <w:r w:rsidR="002E4692" w:rsidRPr="007F79AD">
        <w:rPr>
          <w:rFonts w:ascii="Arial" w:hAnsi="Arial" w:cs="Arial"/>
          <w:bCs/>
          <w:lang w:val="da-DK"/>
        </w:rPr>
        <w:t>these companies to the downmarket creates a risk for these companies that the brand can be dilulted and of less value.   However, as Mark Del Rosso (</w:t>
      </w:r>
      <w:r w:rsidRPr="007F79AD">
        <w:rPr>
          <w:rFonts w:ascii="Arial" w:hAnsi="Arial" w:cs="Arial"/>
          <w:bCs/>
          <w:lang w:val="da-DK"/>
        </w:rPr>
        <w:t xml:space="preserve">former </w:t>
      </w:r>
      <w:r w:rsidR="002E4692" w:rsidRPr="007F79AD">
        <w:rPr>
          <w:rFonts w:ascii="Arial" w:hAnsi="Arial" w:cs="Arial"/>
          <w:bCs/>
          <w:lang w:val="da-DK"/>
        </w:rPr>
        <w:t xml:space="preserve">chief operating officer of Audi of America) notes in a recent </w:t>
      </w:r>
      <w:r w:rsidR="002E4692" w:rsidRPr="007F79AD">
        <w:rPr>
          <w:rFonts w:ascii="Arial" w:hAnsi="Arial" w:cs="Arial"/>
          <w:bCs/>
          <w:i/>
          <w:lang w:val="da-DK"/>
        </w:rPr>
        <w:t xml:space="preserve">BloombergBusinessweek </w:t>
      </w:r>
      <w:r w:rsidR="002E4692" w:rsidRPr="007F79AD">
        <w:rPr>
          <w:rFonts w:ascii="Arial" w:hAnsi="Arial" w:cs="Arial"/>
          <w:bCs/>
          <w:lang w:val="da-DK"/>
        </w:rPr>
        <w:t>article (</w:t>
      </w:r>
      <w:r w:rsidR="002E4692" w:rsidRPr="007F79AD">
        <w:rPr>
          <w:rFonts w:ascii="Arial" w:hAnsi="Arial" w:cs="Arial"/>
        </w:rPr>
        <w:t>“The Downside of Low-End Luxury</w:t>
      </w:r>
      <w:r w:rsidR="000E711A" w:rsidRPr="007F79AD">
        <w:rPr>
          <w:rFonts w:ascii="Arial" w:hAnsi="Arial" w:cs="Arial"/>
        </w:rPr>
        <w:t xml:space="preserve"> Cars</w:t>
      </w:r>
      <w:r w:rsidR="002E4692" w:rsidRPr="007F79AD">
        <w:rPr>
          <w:rFonts w:ascii="Arial" w:hAnsi="Arial" w:cs="Arial"/>
        </w:rPr>
        <w:t xml:space="preserve">”), “Consumers ultimately choose the products that best suit their lifestyle, and what we are seeing is that the (Audi) A4 has not faced any lost volume, and that A3 sales have provided incremental gains.”  Whether the more expensive products </w:t>
      </w:r>
      <w:r w:rsidR="000E711A" w:rsidRPr="007F79AD">
        <w:rPr>
          <w:rFonts w:ascii="Arial" w:hAnsi="Arial" w:cs="Arial"/>
        </w:rPr>
        <w:t xml:space="preserve">of the Audi brand </w:t>
      </w:r>
      <w:r w:rsidR="002E4692" w:rsidRPr="007F79AD">
        <w:rPr>
          <w:rFonts w:ascii="Arial" w:hAnsi="Arial" w:cs="Arial"/>
        </w:rPr>
        <w:t xml:space="preserve">will continue to be unaffected is a question that will be answered in the coming years.  </w:t>
      </w:r>
    </w:p>
    <w:p w14:paraId="4BA3D5EA" w14:textId="77777777" w:rsidR="00532AC0" w:rsidRPr="007F79AD" w:rsidRDefault="00532AC0" w:rsidP="00532AC0">
      <w:pPr>
        <w:pStyle w:val="NoSpacing"/>
        <w:rPr>
          <w:rFonts w:ascii="Arial" w:hAnsi="Arial" w:cs="Arial"/>
        </w:rPr>
      </w:pPr>
    </w:p>
    <w:p w14:paraId="67526266" w14:textId="77777777" w:rsidR="00532AC0" w:rsidRPr="007F79AD" w:rsidRDefault="00532AC0" w:rsidP="00532AC0">
      <w:pPr>
        <w:pStyle w:val="NoSpacing"/>
        <w:rPr>
          <w:rFonts w:ascii="Arial" w:hAnsi="Arial" w:cs="Arial"/>
        </w:rPr>
      </w:pPr>
      <w:r w:rsidRPr="007F79AD">
        <w:rPr>
          <w:rFonts w:ascii="Arial" w:hAnsi="Arial" w:cs="Arial"/>
        </w:rPr>
        <w:t>Source:  “The Downside of Lo</w:t>
      </w:r>
      <w:r w:rsidR="002E4692" w:rsidRPr="007F79AD">
        <w:rPr>
          <w:rFonts w:ascii="Arial" w:hAnsi="Arial" w:cs="Arial"/>
        </w:rPr>
        <w:t>w</w:t>
      </w:r>
      <w:r w:rsidRPr="007F79AD">
        <w:rPr>
          <w:rFonts w:ascii="Arial" w:hAnsi="Arial" w:cs="Arial"/>
        </w:rPr>
        <w:t>-End Luxury</w:t>
      </w:r>
      <w:r w:rsidR="000E711A" w:rsidRPr="007F79AD">
        <w:rPr>
          <w:rFonts w:ascii="Arial" w:hAnsi="Arial" w:cs="Arial"/>
        </w:rPr>
        <w:t xml:space="preserve"> Cars</w:t>
      </w:r>
      <w:r w:rsidRPr="007F79AD">
        <w:rPr>
          <w:rFonts w:ascii="Arial" w:hAnsi="Arial" w:cs="Arial"/>
        </w:rPr>
        <w:t xml:space="preserve">,” Mark Clothier, </w:t>
      </w:r>
      <w:r w:rsidRPr="007F79AD">
        <w:rPr>
          <w:rFonts w:ascii="Arial" w:hAnsi="Arial" w:cs="Arial"/>
          <w:i/>
        </w:rPr>
        <w:t>BloombergBusinessweek,</w:t>
      </w:r>
      <w:r w:rsidR="00442D04" w:rsidRPr="007F79AD">
        <w:rPr>
          <w:rFonts w:ascii="Arial" w:hAnsi="Arial" w:cs="Arial"/>
        </w:rPr>
        <w:t xml:space="preserve"> July 21, 2014</w:t>
      </w:r>
      <w:r w:rsidRPr="007F79AD">
        <w:rPr>
          <w:rFonts w:ascii="Arial" w:hAnsi="Arial" w:cs="Arial"/>
        </w:rPr>
        <w:t xml:space="preserve">;  “Tiffany Moves Down Market and Makes a Mint,” Kyle Stock, </w:t>
      </w:r>
      <w:r w:rsidRPr="007F79AD">
        <w:rPr>
          <w:rFonts w:ascii="Arial" w:hAnsi="Arial" w:cs="Arial"/>
          <w:i/>
        </w:rPr>
        <w:t>Bloomberg Businessweek</w:t>
      </w:r>
      <w:r w:rsidRPr="007F79AD">
        <w:rPr>
          <w:rFonts w:ascii="Arial" w:hAnsi="Arial" w:cs="Arial"/>
        </w:rPr>
        <w:t>,  May 21, 2014.</w:t>
      </w:r>
      <w:r w:rsidR="000240C7" w:rsidRPr="007F79AD">
        <w:rPr>
          <w:rFonts w:ascii="Arial" w:hAnsi="Arial" w:cs="Arial"/>
        </w:rPr>
        <w:t xml:space="preserve">  </w:t>
      </w:r>
    </w:p>
    <w:p w14:paraId="5E95CE93" w14:textId="77777777" w:rsidR="000240C7" w:rsidRPr="007F79AD" w:rsidRDefault="000240C7" w:rsidP="00532AC0">
      <w:pPr>
        <w:pStyle w:val="NoSpacing"/>
        <w:rPr>
          <w:rFonts w:ascii="Arial" w:hAnsi="Arial" w:cs="Arial"/>
        </w:rPr>
      </w:pPr>
      <w:r w:rsidRPr="007F79AD">
        <w:rPr>
          <w:rFonts w:ascii="Arial" w:hAnsi="Arial" w:cs="Arial"/>
        </w:rPr>
        <w:t xml:space="preserve">See also, U.S. News “Cheap Luxury Cars,”  </w:t>
      </w:r>
      <w:r w:rsidR="0094588F" w:rsidRPr="007F79AD">
        <w:rPr>
          <w:rFonts w:ascii="Arial" w:hAnsi="Arial" w:cs="Arial"/>
        </w:rPr>
        <w:t xml:space="preserve">Will Maley, August 3, 2016, </w:t>
      </w:r>
      <w:hyperlink r:id="rId17" w:history="1">
        <w:r w:rsidRPr="007F79AD">
          <w:rPr>
            <w:rStyle w:val="Hyperlink"/>
            <w:rFonts w:ascii="Arial" w:hAnsi="Arial" w:cs="Arial"/>
          </w:rPr>
          <w:t>https://cars.usnews.com/cars-trucks/cheap-luxury-cars</w:t>
        </w:r>
      </w:hyperlink>
    </w:p>
    <w:p w14:paraId="369F8BDF" w14:textId="4D470EB6" w:rsidR="000240C7" w:rsidRPr="007F79AD" w:rsidRDefault="000240C7" w:rsidP="00532AC0">
      <w:pPr>
        <w:pStyle w:val="NoSpacing"/>
        <w:rPr>
          <w:rFonts w:ascii="Arial" w:hAnsi="Arial" w:cs="Arial"/>
        </w:rPr>
      </w:pPr>
    </w:p>
    <w:p w14:paraId="21C5C3EE" w14:textId="77777777" w:rsidR="006351B9" w:rsidRPr="007F79AD" w:rsidRDefault="006351B9" w:rsidP="00532AC0">
      <w:pPr>
        <w:pStyle w:val="NoSpacing"/>
        <w:rPr>
          <w:rFonts w:ascii="Arial" w:hAnsi="Arial" w:cs="Arial"/>
        </w:rPr>
      </w:pPr>
    </w:p>
    <w:p w14:paraId="2B9FAEEE" w14:textId="7DC66339" w:rsidR="00442D04" w:rsidRPr="007F79AD" w:rsidRDefault="006351B9">
      <w:pPr>
        <w:rPr>
          <w:rFonts w:ascii="Arial" w:hAnsi="Arial" w:cs="Arial"/>
          <w:bCs/>
        </w:rPr>
      </w:pPr>
      <w:r w:rsidRPr="007F79AD">
        <w:rPr>
          <w:rFonts w:ascii="Arial" w:hAnsi="Arial" w:cs="Arial"/>
          <w:u w:val="single"/>
        </w:rPr>
        <w:t>Additional Note</w:t>
      </w:r>
      <w:r w:rsidRPr="007F79AD">
        <w:rPr>
          <w:rFonts w:ascii="Arial" w:hAnsi="Arial" w:cs="Arial"/>
          <w:bCs/>
        </w:rPr>
        <w:t xml:space="preserve">:  </w:t>
      </w:r>
      <w:r w:rsidR="00442D04" w:rsidRPr="007F79AD">
        <w:rPr>
          <w:rFonts w:ascii="Arial" w:hAnsi="Arial" w:cs="Arial"/>
          <w:bCs/>
        </w:rPr>
        <w:t xml:space="preserve">In a similar manner, the motorcycle maker Buell which is known as one of the best and most expensive bikes in the world, and having a proud racing tradition, is now testing the waters of entering the market for low-price motorcycles. </w:t>
      </w:r>
    </w:p>
    <w:p w14:paraId="53BC4543" w14:textId="77777777" w:rsidR="00442D04" w:rsidRPr="007F79AD" w:rsidRDefault="00442D04">
      <w:pPr>
        <w:rPr>
          <w:rFonts w:ascii="Arial" w:hAnsi="Arial" w:cs="Arial"/>
          <w:bCs/>
        </w:rPr>
      </w:pPr>
      <w:r w:rsidRPr="007F79AD">
        <w:rPr>
          <w:rFonts w:ascii="Arial" w:hAnsi="Arial" w:cs="Arial"/>
          <w:bCs/>
        </w:rPr>
        <w:t>Source:  “High-End Motorcycles Meet India’s Mopeds,”</w:t>
      </w:r>
      <w:r w:rsidR="000E711A" w:rsidRPr="007F79AD">
        <w:rPr>
          <w:rFonts w:ascii="Arial" w:hAnsi="Arial" w:cs="Arial"/>
          <w:bCs/>
        </w:rPr>
        <w:t xml:space="preserve"> </w:t>
      </w:r>
      <w:r w:rsidRPr="007F79AD">
        <w:rPr>
          <w:rFonts w:ascii="Arial" w:hAnsi="Arial" w:cs="Arial"/>
          <w:bCs/>
          <w:i/>
        </w:rPr>
        <w:t>Bloomberg Businessweek</w:t>
      </w:r>
      <w:r w:rsidR="0032755F" w:rsidRPr="007F79AD">
        <w:rPr>
          <w:rFonts w:ascii="Arial" w:hAnsi="Arial" w:cs="Arial"/>
          <w:bCs/>
        </w:rPr>
        <w:t>, August 25, 20</w:t>
      </w:r>
      <w:r w:rsidRPr="007F79AD">
        <w:rPr>
          <w:rFonts w:ascii="Arial" w:hAnsi="Arial" w:cs="Arial"/>
          <w:bCs/>
        </w:rPr>
        <w:t>14, pp 52-53.</w:t>
      </w:r>
      <w:r w:rsidRPr="007F79AD">
        <w:rPr>
          <w:rFonts w:ascii="Arial" w:hAnsi="Arial" w:cs="Arial"/>
          <w:bCs/>
        </w:rPr>
        <w:br w:type="page"/>
      </w:r>
    </w:p>
    <w:p w14:paraId="2806AF10" w14:textId="77777777" w:rsidR="00770EB4" w:rsidRPr="007F79AD" w:rsidRDefault="00910F77" w:rsidP="002923A9">
      <w:pPr>
        <w:jc w:val="both"/>
        <w:rPr>
          <w:rFonts w:ascii="Arial" w:hAnsi="Arial" w:cs="Arial"/>
          <w:b/>
          <w:bCs/>
        </w:rPr>
      </w:pPr>
      <w:r w:rsidRPr="007F79AD">
        <w:rPr>
          <w:rFonts w:ascii="Arial" w:hAnsi="Arial" w:cs="Arial"/>
          <w:b/>
          <w:bCs/>
        </w:rPr>
        <w:lastRenderedPageBreak/>
        <w:t>1-46</w:t>
      </w:r>
      <w:r w:rsidR="00770EB4" w:rsidRPr="007F79AD">
        <w:rPr>
          <w:rFonts w:ascii="Arial" w:hAnsi="Arial" w:cs="Arial"/>
          <w:b/>
          <w:bCs/>
        </w:rPr>
        <w:t xml:space="preserve">  Current Economic Information;  Use of the Internet (30 min)</w:t>
      </w:r>
    </w:p>
    <w:p w14:paraId="2376C10C" w14:textId="77777777" w:rsidR="00770EB4" w:rsidRPr="007F79AD" w:rsidRDefault="00770EB4" w:rsidP="002923A9">
      <w:pPr>
        <w:jc w:val="both"/>
        <w:rPr>
          <w:rFonts w:ascii="Arial" w:hAnsi="Arial" w:cs="Arial"/>
        </w:rPr>
      </w:pPr>
    </w:p>
    <w:p w14:paraId="1DD8A0BC" w14:textId="3ED98355" w:rsidR="00770EB4" w:rsidRPr="007F79AD" w:rsidRDefault="002F484F" w:rsidP="00281CAC">
      <w:pPr>
        <w:rPr>
          <w:rFonts w:ascii="Arial" w:hAnsi="Arial" w:cs="Arial"/>
        </w:rPr>
      </w:pPr>
      <w:bookmarkStart w:id="1" w:name="OLE_LINK25"/>
      <w:r w:rsidRPr="007F79AD">
        <w:rPr>
          <w:rFonts w:ascii="Arial" w:hAnsi="Arial" w:cs="Arial"/>
        </w:rPr>
        <w:t xml:space="preserve">The solution is based on </w:t>
      </w:r>
      <w:r w:rsidR="00E7651B" w:rsidRPr="007F79AD">
        <w:rPr>
          <w:rFonts w:ascii="Arial" w:hAnsi="Arial" w:cs="Arial"/>
        </w:rPr>
        <w:t>i</w:t>
      </w:r>
      <w:r w:rsidR="00770EB4" w:rsidRPr="007F79AD">
        <w:rPr>
          <w:rFonts w:ascii="Arial" w:hAnsi="Arial" w:cs="Arial"/>
        </w:rPr>
        <w:t xml:space="preserve">nformation obtained from the Federal </w:t>
      </w:r>
      <w:r w:rsidR="00E0269B" w:rsidRPr="007F79AD">
        <w:rPr>
          <w:rFonts w:ascii="Arial" w:hAnsi="Arial" w:cs="Arial"/>
        </w:rPr>
        <w:t>Re</w:t>
      </w:r>
      <w:r w:rsidR="000E3A88" w:rsidRPr="007F79AD">
        <w:rPr>
          <w:rFonts w:ascii="Arial" w:hAnsi="Arial" w:cs="Arial"/>
        </w:rPr>
        <w:t xml:space="preserve">serve Board site, in </w:t>
      </w:r>
      <w:r w:rsidR="00C31A36" w:rsidRPr="007F79AD">
        <w:rPr>
          <w:rFonts w:ascii="Arial" w:hAnsi="Arial" w:cs="Arial"/>
        </w:rPr>
        <w:t>May 2017</w:t>
      </w:r>
      <w:r w:rsidR="000660FC" w:rsidRPr="007F79AD">
        <w:rPr>
          <w:rFonts w:ascii="Arial" w:hAnsi="Arial" w:cs="Arial"/>
        </w:rPr>
        <w:t>.  At that time data was available for the four years, 2013 to 2016.</w:t>
      </w:r>
    </w:p>
    <w:p w14:paraId="1A9B08B1" w14:textId="77777777" w:rsidR="00770EB4" w:rsidRPr="007F79AD" w:rsidRDefault="007F79AD" w:rsidP="00281CAC">
      <w:pPr>
        <w:autoSpaceDE w:val="0"/>
        <w:autoSpaceDN w:val="0"/>
        <w:adjustRightInd w:val="0"/>
        <w:rPr>
          <w:rFonts w:ascii="Arial" w:hAnsi="Arial" w:cs="Arial"/>
          <w:color w:val="2E452E"/>
          <w:u w:val="single"/>
        </w:rPr>
      </w:pPr>
      <w:hyperlink r:id="rId18" w:history="1">
        <w:r w:rsidR="00770EB4" w:rsidRPr="007F79AD">
          <w:rPr>
            <w:rStyle w:val="Hyperlink"/>
            <w:rFonts w:ascii="Arial" w:hAnsi="Arial" w:cs="Arial"/>
          </w:rPr>
          <w:t>http://www.federalreserve.gov/apps/fof/FOFTables.aspx</w:t>
        </w:r>
      </w:hyperlink>
    </w:p>
    <w:p w14:paraId="48A93136" w14:textId="77777777" w:rsidR="00770EB4" w:rsidRPr="007F79AD" w:rsidRDefault="00770EB4" w:rsidP="00281CAC">
      <w:pPr>
        <w:autoSpaceDE w:val="0"/>
        <w:autoSpaceDN w:val="0"/>
        <w:adjustRightInd w:val="0"/>
        <w:rPr>
          <w:rFonts w:ascii="Arial" w:hAnsi="Arial" w:cs="Arial"/>
          <w:color w:val="2E452E"/>
          <w:u w:val="single"/>
        </w:rPr>
      </w:pPr>
    </w:p>
    <w:p w14:paraId="13B23299" w14:textId="3ED286E8" w:rsidR="00770EB4" w:rsidRPr="007F79AD" w:rsidRDefault="00770EB4" w:rsidP="00281CAC">
      <w:pPr>
        <w:rPr>
          <w:rFonts w:ascii="Arial" w:hAnsi="Arial" w:cs="Arial"/>
          <w:u w:val="single"/>
        </w:rPr>
      </w:pPr>
      <w:r w:rsidRPr="007F79AD">
        <w:rPr>
          <w:rFonts w:ascii="Arial" w:hAnsi="Arial" w:cs="Arial"/>
          <w:u w:val="single"/>
        </w:rPr>
        <w:t xml:space="preserve">Gross Domestic Product (Table </w:t>
      </w:r>
      <w:r w:rsidR="00C31A36" w:rsidRPr="007F79AD">
        <w:rPr>
          <w:rFonts w:ascii="Arial" w:hAnsi="Arial" w:cs="Arial"/>
          <w:u w:val="single"/>
        </w:rPr>
        <w:t>F2, line1</w:t>
      </w:r>
      <w:r w:rsidRPr="007F79AD">
        <w:rPr>
          <w:rFonts w:ascii="Arial" w:hAnsi="Arial" w:cs="Arial"/>
          <w:u w:val="single"/>
        </w:rPr>
        <w:t>)</w:t>
      </w:r>
    </w:p>
    <w:p w14:paraId="364BE642" w14:textId="110F15FA" w:rsidR="00770EB4" w:rsidRPr="007F79AD" w:rsidRDefault="00770EB4" w:rsidP="00281CAC">
      <w:pPr>
        <w:rPr>
          <w:rFonts w:ascii="Arial" w:hAnsi="Arial" w:cs="Arial"/>
        </w:rPr>
      </w:pPr>
      <w:r w:rsidRPr="007F79AD">
        <w:rPr>
          <w:rFonts w:ascii="Arial" w:hAnsi="Arial" w:cs="Arial"/>
        </w:rPr>
        <w:t>Gross domest</w:t>
      </w:r>
      <w:r w:rsidR="007D29A0" w:rsidRPr="007F79AD">
        <w:rPr>
          <w:rFonts w:ascii="Arial" w:hAnsi="Arial" w:cs="Arial"/>
        </w:rPr>
        <w:t xml:space="preserve">ic product  gained </w:t>
      </w:r>
      <w:r w:rsidR="00C31A36" w:rsidRPr="007F79AD">
        <w:rPr>
          <w:rFonts w:ascii="Arial" w:hAnsi="Arial" w:cs="Arial"/>
        </w:rPr>
        <w:t>11</w:t>
      </w:r>
      <w:r w:rsidR="007D29A0" w:rsidRPr="007F79AD">
        <w:rPr>
          <w:rFonts w:ascii="Arial" w:hAnsi="Arial" w:cs="Arial"/>
        </w:rPr>
        <w:t xml:space="preserve">% </w:t>
      </w:r>
      <w:r w:rsidR="00DE4FBA" w:rsidRPr="007F79AD">
        <w:rPr>
          <w:rFonts w:ascii="Arial" w:hAnsi="Arial" w:cs="Arial"/>
        </w:rPr>
        <w:t>from the period 201</w:t>
      </w:r>
      <w:r w:rsidR="00C31A36" w:rsidRPr="007F79AD">
        <w:rPr>
          <w:rFonts w:ascii="Arial" w:hAnsi="Arial" w:cs="Arial"/>
        </w:rPr>
        <w:t>3</w:t>
      </w:r>
      <w:r w:rsidR="00DE4FBA" w:rsidRPr="007F79AD">
        <w:rPr>
          <w:rFonts w:ascii="Arial" w:hAnsi="Arial" w:cs="Arial"/>
        </w:rPr>
        <w:t xml:space="preserve"> to 201</w:t>
      </w:r>
      <w:r w:rsidR="00C31A36" w:rsidRPr="007F79AD">
        <w:rPr>
          <w:rFonts w:ascii="Arial" w:hAnsi="Arial" w:cs="Arial"/>
        </w:rPr>
        <w:t>6</w:t>
      </w:r>
      <w:r w:rsidR="00DE4FBA" w:rsidRPr="007F79AD">
        <w:rPr>
          <w:rFonts w:ascii="Arial" w:hAnsi="Arial" w:cs="Arial"/>
        </w:rPr>
        <w:t>, rising from $</w:t>
      </w:r>
      <w:r w:rsidR="00C31A36" w:rsidRPr="007F79AD">
        <w:rPr>
          <w:rFonts w:ascii="Arial" w:hAnsi="Arial" w:cs="Arial"/>
        </w:rPr>
        <w:t>16,692</w:t>
      </w:r>
      <w:r w:rsidR="00DE4FBA" w:rsidRPr="007F79AD">
        <w:rPr>
          <w:rFonts w:ascii="Arial" w:hAnsi="Arial" w:cs="Arial"/>
        </w:rPr>
        <w:t xml:space="preserve"> billion in 201</w:t>
      </w:r>
      <w:r w:rsidR="00C31A36" w:rsidRPr="007F79AD">
        <w:rPr>
          <w:rFonts w:ascii="Arial" w:hAnsi="Arial" w:cs="Arial"/>
        </w:rPr>
        <w:t>3</w:t>
      </w:r>
      <w:r w:rsidR="00DE4FBA" w:rsidRPr="007F79AD">
        <w:rPr>
          <w:rFonts w:ascii="Arial" w:hAnsi="Arial" w:cs="Arial"/>
        </w:rPr>
        <w:t xml:space="preserve"> to $</w:t>
      </w:r>
      <w:r w:rsidR="00C31A36" w:rsidRPr="007F79AD">
        <w:rPr>
          <w:rFonts w:ascii="Arial" w:hAnsi="Arial" w:cs="Arial"/>
        </w:rPr>
        <w:t>18,</w:t>
      </w:r>
      <w:r w:rsidR="002F484F" w:rsidRPr="007F79AD">
        <w:rPr>
          <w:rFonts w:ascii="Arial" w:hAnsi="Arial" w:cs="Arial"/>
        </w:rPr>
        <w:t>869</w:t>
      </w:r>
      <w:r w:rsidR="00DE4FBA" w:rsidRPr="007F79AD">
        <w:rPr>
          <w:rFonts w:ascii="Arial" w:hAnsi="Arial" w:cs="Arial"/>
        </w:rPr>
        <w:t xml:space="preserve"> billion in 201</w:t>
      </w:r>
      <w:r w:rsidR="00C31A36" w:rsidRPr="007F79AD">
        <w:rPr>
          <w:rFonts w:ascii="Arial" w:hAnsi="Arial" w:cs="Arial"/>
        </w:rPr>
        <w:t>6</w:t>
      </w:r>
      <w:r w:rsidR="007D29A0" w:rsidRPr="007F79AD">
        <w:rPr>
          <w:rFonts w:ascii="Arial" w:hAnsi="Arial" w:cs="Arial"/>
        </w:rPr>
        <w:t>.</w:t>
      </w:r>
      <w:r w:rsidRPr="007F79AD">
        <w:rPr>
          <w:rFonts w:ascii="Arial" w:hAnsi="Arial" w:cs="Arial"/>
        </w:rPr>
        <w:t xml:space="preserve"> </w:t>
      </w:r>
      <w:r w:rsidR="007D29A0" w:rsidRPr="007F79AD">
        <w:rPr>
          <w:rFonts w:ascii="Arial" w:hAnsi="Arial" w:cs="Arial"/>
        </w:rPr>
        <w:t xml:space="preserve"> </w:t>
      </w:r>
      <w:r w:rsidRPr="007F79AD">
        <w:rPr>
          <w:rFonts w:ascii="Arial" w:hAnsi="Arial" w:cs="Arial"/>
        </w:rPr>
        <w:t>O</w:t>
      </w:r>
      <w:r w:rsidR="007D29A0" w:rsidRPr="007F79AD">
        <w:rPr>
          <w:rFonts w:ascii="Arial" w:hAnsi="Arial" w:cs="Arial"/>
        </w:rPr>
        <w:t xml:space="preserve">verall this is a sign of a </w:t>
      </w:r>
      <w:r w:rsidR="00C31A36" w:rsidRPr="007F79AD">
        <w:rPr>
          <w:rFonts w:ascii="Arial" w:hAnsi="Arial" w:cs="Arial"/>
        </w:rPr>
        <w:t xml:space="preserve">continuing </w:t>
      </w:r>
      <w:r w:rsidRPr="007F79AD">
        <w:rPr>
          <w:rFonts w:ascii="Arial" w:hAnsi="Arial" w:cs="Arial"/>
        </w:rPr>
        <w:t>economic recovery.</w:t>
      </w:r>
      <w:r w:rsidR="007D29A0" w:rsidRPr="007F79AD">
        <w:rPr>
          <w:rFonts w:ascii="Arial" w:hAnsi="Arial" w:cs="Arial"/>
        </w:rPr>
        <w:t xml:space="preserve"> </w:t>
      </w:r>
      <w:r w:rsidR="00C31A36" w:rsidRPr="007F79AD">
        <w:rPr>
          <w:rFonts w:ascii="Arial" w:hAnsi="Arial" w:cs="Arial"/>
        </w:rPr>
        <w:t xml:space="preserve"> There was a 1</w:t>
      </w:r>
      <w:r w:rsidR="002F484F" w:rsidRPr="007F79AD">
        <w:rPr>
          <w:rFonts w:ascii="Arial" w:hAnsi="Arial" w:cs="Arial"/>
        </w:rPr>
        <w:t>3</w:t>
      </w:r>
      <w:r w:rsidR="00C31A36" w:rsidRPr="007F79AD">
        <w:rPr>
          <w:rFonts w:ascii="Arial" w:hAnsi="Arial" w:cs="Arial"/>
        </w:rPr>
        <w:t>% increase from  2011 to 2014.</w:t>
      </w:r>
      <w:r w:rsidR="007D29A0" w:rsidRPr="007F79AD">
        <w:rPr>
          <w:rFonts w:ascii="Arial" w:hAnsi="Arial" w:cs="Arial"/>
        </w:rPr>
        <w:t xml:space="preserve"> This can be compared to the 2007-2009 period of the recession in which there was virtually no gain in GDP.</w:t>
      </w:r>
      <w:r w:rsidRPr="007F79AD">
        <w:rPr>
          <w:rFonts w:ascii="Arial" w:hAnsi="Arial" w:cs="Arial"/>
        </w:rPr>
        <w:t xml:space="preserve">  </w:t>
      </w:r>
      <w:r w:rsidR="007D29A0" w:rsidRPr="007F79AD">
        <w:rPr>
          <w:rFonts w:ascii="Arial" w:hAnsi="Arial" w:cs="Arial"/>
        </w:rPr>
        <w:t xml:space="preserve"> </w:t>
      </w:r>
      <w:r w:rsidRPr="007F79AD">
        <w:rPr>
          <w:rFonts w:ascii="Arial" w:hAnsi="Arial" w:cs="Arial"/>
        </w:rPr>
        <w:t>GDP is an important measure of economic activit</w:t>
      </w:r>
      <w:r w:rsidR="007D29A0" w:rsidRPr="007F79AD">
        <w:rPr>
          <w:rFonts w:ascii="Arial" w:hAnsi="Arial" w:cs="Arial"/>
        </w:rPr>
        <w:t>y, so this is clearly a positive</w:t>
      </w:r>
      <w:r w:rsidRPr="007F79AD">
        <w:rPr>
          <w:rFonts w:ascii="Arial" w:hAnsi="Arial" w:cs="Arial"/>
        </w:rPr>
        <w:t xml:space="preserve"> sign for the </w:t>
      </w:r>
      <w:r w:rsidR="00C31A36" w:rsidRPr="007F79AD">
        <w:rPr>
          <w:rFonts w:ascii="Arial" w:hAnsi="Arial" w:cs="Arial"/>
        </w:rPr>
        <w:t>economy</w:t>
      </w:r>
      <w:r w:rsidRPr="007F79AD">
        <w:rPr>
          <w:rFonts w:ascii="Arial" w:hAnsi="Arial" w:cs="Arial"/>
        </w:rPr>
        <w:t xml:space="preserve">.  </w:t>
      </w:r>
    </w:p>
    <w:p w14:paraId="154A34F7" w14:textId="77777777" w:rsidR="00770EB4" w:rsidRPr="007F79AD" w:rsidRDefault="00770EB4" w:rsidP="00281CAC">
      <w:pPr>
        <w:rPr>
          <w:rFonts w:ascii="Arial" w:hAnsi="Arial" w:cs="Arial"/>
          <w:u w:val="single"/>
        </w:rPr>
      </w:pPr>
    </w:p>
    <w:p w14:paraId="5ADEA47F" w14:textId="0ACAC4EE" w:rsidR="00770EB4" w:rsidRPr="007F79AD" w:rsidRDefault="00770EB4" w:rsidP="00281CAC">
      <w:pPr>
        <w:rPr>
          <w:rFonts w:ascii="Arial" w:hAnsi="Arial" w:cs="Arial"/>
          <w:u w:val="single"/>
        </w:rPr>
      </w:pPr>
      <w:r w:rsidRPr="007F79AD">
        <w:rPr>
          <w:rFonts w:ascii="Arial" w:hAnsi="Arial" w:cs="Arial"/>
          <w:u w:val="single"/>
        </w:rPr>
        <w:t xml:space="preserve">Home Mortgages (Table </w:t>
      </w:r>
      <w:r w:rsidR="00C31A36" w:rsidRPr="007F79AD">
        <w:rPr>
          <w:rFonts w:ascii="Arial" w:hAnsi="Arial" w:cs="Arial"/>
          <w:u w:val="single"/>
        </w:rPr>
        <w:t>D3, line 3</w:t>
      </w:r>
      <w:r w:rsidRPr="007F79AD">
        <w:rPr>
          <w:rFonts w:ascii="Arial" w:hAnsi="Arial" w:cs="Arial"/>
          <w:u w:val="single"/>
        </w:rPr>
        <w:t>)</w:t>
      </w:r>
    </w:p>
    <w:p w14:paraId="2A5981E4" w14:textId="77777777" w:rsidR="00770EB4" w:rsidRPr="007F79AD" w:rsidRDefault="00C31A36" w:rsidP="00281CAC">
      <w:pPr>
        <w:rPr>
          <w:rFonts w:ascii="Arial" w:hAnsi="Arial" w:cs="Arial"/>
        </w:rPr>
      </w:pPr>
      <w:r w:rsidRPr="007F79AD">
        <w:rPr>
          <w:rFonts w:ascii="Arial" w:hAnsi="Arial" w:cs="Arial"/>
        </w:rPr>
        <w:t>Mortgage debt rose to $9,754 in 2016 from $</w:t>
      </w:r>
      <w:r w:rsidR="001F2E2A" w:rsidRPr="007F79AD">
        <w:rPr>
          <w:rFonts w:ascii="Arial" w:hAnsi="Arial" w:cs="Arial"/>
        </w:rPr>
        <w:t>9,467</w:t>
      </w:r>
      <w:r w:rsidR="00770EB4" w:rsidRPr="007F79AD">
        <w:rPr>
          <w:rFonts w:ascii="Arial" w:hAnsi="Arial" w:cs="Arial"/>
        </w:rPr>
        <w:t xml:space="preserve"> </w:t>
      </w:r>
      <w:r w:rsidR="001F2E2A" w:rsidRPr="007F79AD">
        <w:rPr>
          <w:rFonts w:ascii="Arial" w:hAnsi="Arial" w:cs="Arial"/>
        </w:rPr>
        <w:t>in 2013, a 3% increase.</w:t>
      </w:r>
    </w:p>
    <w:p w14:paraId="46D8D4EE" w14:textId="0FE210E5" w:rsidR="00770EB4" w:rsidRPr="007F79AD" w:rsidRDefault="001F2E2A" w:rsidP="00281CAC">
      <w:pPr>
        <w:rPr>
          <w:rFonts w:ascii="Arial" w:hAnsi="Arial" w:cs="Arial"/>
        </w:rPr>
      </w:pPr>
      <w:r w:rsidRPr="007F79AD">
        <w:rPr>
          <w:rFonts w:ascii="Arial" w:hAnsi="Arial" w:cs="Arial"/>
        </w:rPr>
        <w:t xml:space="preserve">In contrast, </w:t>
      </w:r>
      <w:r w:rsidR="00770EB4" w:rsidRPr="007F79AD">
        <w:rPr>
          <w:rFonts w:ascii="Arial" w:hAnsi="Arial" w:cs="Arial"/>
        </w:rPr>
        <w:t xml:space="preserve"> home mortgage assets fell </w:t>
      </w:r>
      <w:r w:rsidRPr="007F79AD">
        <w:rPr>
          <w:rFonts w:ascii="Arial" w:hAnsi="Arial" w:cs="Arial"/>
        </w:rPr>
        <w:t>5%</w:t>
      </w:r>
      <w:r w:rsidR="00770EB4" w:rsidRPr="007F79AD">
        <w:rPr>
          <w:rFonts w:ascii="Arial" w:hAnsi="Arial" w:cs="Arial"/>
        </w:rPr>
        <w:t xml:space="preserve"> from </w:t>
      </w:r>
      <w:r w:rsidR="00DE4FBA" w:rsidRPr="007F79AD">
        <w:rPr>
          <w:rFonts w:ascii="Arial" w:hAnsi="Arial" w:cs="Arial"/>
        </w:rPr>
        <w:t>2011 to 2014</w:t>
      </w:r>
      <w:r w:rsidR="007D29A0" w:rsidRPr="007F79AD">
        <w:rPr>
          <w:rFonts w:ascii="Arial" w:hAnsi="Arial" w:cs="Arial"/>
        </w:rPr>
        <w:t xml:space="preserve">, continuing the pattern of </w:t>
      </w:r>
      <w:r w:rsidR="00770EB4" w:rsidRPr="007F79AD">
        <w:rPr>
          <w:rFonts w:ascii="Arial" w:hAnsi="Arial" w:cs="Arial"/>
        </w:rPr>
        <w:t>2007 to 2</w:t>
      </w:r>
      <w:r w:rsidR="007D29A0" w:rsidRPr="007F79AD">
        <w:rPr>
          <w:rFonts w:ascii="Arial" w:hAnsi="Arial" w:cs="Arial"/>
        </w:rPr>
        <w:t xml:space="preserve">010.  </w:t>
      </w:r>
      <w:r w:rsidR="00770EB4" w:rsidRPr="007F79AD">
        <w:rPr>
          <w:rFonts w:ascii="Arial" w:hAnsi="Arial" w:cs="Arial"/>
        </w:rPr>
        <w:t xml:space="preserve">  Media reports during this time have explained that the housing bust was a key factor in the slow </w:t>
      </w:r>
      <w:r w:rsidR="001D5E75" w:rsidRPr="007F79AD">
        <w:rPr>
          <w:rFonts w:ascii="Arial" w:hAnsi="Arial" w:cs="Arial"/>
        </w:rPr>
        <w:t xml:space="preserve">economic </w:t>
      </w:r>
      <w:r w:rsidR="00770EB4" w:rsidRPr="007F79AD">
        <w:rPr>
          <w:rFonts w:ascii="Arial" w:hAnsi="Arial" w:cs="Arial"/>
        </w:rPr>
        <w:t>recovery</w:t>
      </w:r>
      <w:r w:rsidRPr="007F79AD">
        <w:rPr>
          <w:rFonts w:ascii="Arial" w:hAnsi="Arial" w:cs="Arial"/>
        </w:rPr>
        <w:t xml:space="preserve"> of 2009-2014</w:t>
      </w:r>
      <w:r w:rsidR="00770EB4" w:rsidRPr="007F79AD">
        <w:rPr>
          <w:rFonts w:ascii="Arial" w:hAnsi="Arial" w:cs="Arial"/>
        </w:rPr>
        <w:t xml:space="preserve">, and this data is consistent with that. </w:t>
      </w:r>
    </w:p>
    <w:p w14:paraId="076D84C8" w14:textId="77777777" w:rsidR="00770EB4" w:rsidRPr="007F79AD" w:rsidRDefault="00770EB4" w:rsidP="002923A9">
      <w:pPr>
        <w:rPr>
          <w:rFonts w:ascii="Arial" w:hAnsi="Arial" w:cs="Arial"/>
          <w:u w:val="single"/>
        </w:rPr>
      </w:pPr>
    </w:p>
    <w:p w14:paraId="7BFAF977" w14:textId="6C9B2D7A" w:rsidR="00770EB4" w:rsidRPr="007F79AD" w:rsidRDefault="00770EB4" w:rsidP="002923A9">
      <w:pPr>
        <w:rPr>
          <w:rFonts w:ascii="Arial" w:hAnsi="Arial" w:cs="Arial"/>
        </w:rPr>
      </w:pPr>
      <w:r w:rsidRPr="007F79AD">
        <w:rPr>
          <w:rFonts w:ascii="Arial" w:hAnsi="Arial" w:cs="Arial"/>
        </w:rPr>
        <w:t xml:space="preserve">Overall, these figures reflect an economy </w:t>
      </w:r>
      <w:r w:rsidR="00C31A36" w:rsidRPr="007F79AD">
        <w:rPr>
          <w:rFonts w:ascii="Arial" w:hAnsi="Arial" w:cs="Arial"/>
        </w:rPr>
        <w:t>very much recovered</w:t>
      </w:r>
      <w:r w:rsidRPr="007F79AD">
        <w:rPr>
          <w:rFonts w:ascii="Arial" w:hAnsi="Arial" w:cs="Arial"/>
        </w:rPr>
        <w:t xml:space="preserve"> from </w:t>
      </w:r>
      <w:r w:rsidR="00C31A36" w:rsidRPr="007F79AD">
        <w:rPr>
          <w:rFonts w:ascii="Arial" w:hAnsi="Arial" w:cs="Arial"/>
        </w:rPr>
        <w:t xml:space="preserve">the </w:t>
      </w:r>
      <w:r w:rsidR="00372C99" w:rsidRPr="007F79AD">
        <w:rPr>
          <w:rFonts w:ascii="Arial" w:hAnsi="Arial" w:cs="Arial"/>
        </w:rPr>
        <w:t>Great R</w:t>
      </w:r>
      <w:r w:rsidR="00C31A36" w:rsidRPr="007F79AD">
        <w:rPr>
          <w:rFonts w:ascii="Arial" w:hAnsi="Arial" w:cs="Arial"/>
        </w:rPr>
        <w:t>ecession</w:t>
      </w:r>
      <w:r w:rsidRPr="007F79AD">
        <w:rPr>
          <w:rFonts w:ascii="Arial" w:hAnsi="Arial" w:cs="Arial"/>
        </w:rPr>
        <w:t xml:space="preserve"> </w:t>
      </w:r>
      <w:r w:rsidR="00C31A36" w:rsidRPr="007F79AD">
        <w:rPr>
          <w:rFonts w:ascii="Arial" w:hAnsi="Arial" w:cs="Arial"/>
        </w:rPr>
        <w:t>of 2007-2009</w:t>
      </w:r>
      <w:r w:rsidRPr="007F79AD">
        <w:rPr>
          <w:rFonts w:ascii="Arial" w:hAnsi="Arial" w:cs="Arial"/>
        </w:rPr>
        <w:t xml:space="preserve">.   </w:t>
      </w:r>
    </w:p>
    <w:bookmarkEnd w:id="1"/>
    <w:p w14:paraId="48461BB9" w14:textId="77777777" w:rsidR="00770EB4" w:rsidRPr="007F79AD" w:rsidRDefault="00770EB4" w:rsidP="007F79AD">
      <w:pPr>
        <w:rPr>
          <w:rFonts w:ascii="Arial" w:hAnsi="Arial" w:cs="Arial"/>
          <w:b/>
          <w:bCs/>
        </w:rPr>
      </w:pPr>
    </w:p>
    <w:p w14:paraId="44A252E9" w14:textId="09CC4189" w:rsidR="00770EB4" w:rsidRPr="007F79AD" w:rsidRDefault="00770EB4" w:rsidP="00910F77">
      <w:pPr>
        <w:pStyle w:val="ListParagraph"/>
        <w:numPr>
          <w:ilvl w:val="1"/>
          <w:numId w:val="33"/>
        </w:numPr>
        <w:rPr>
          <w:rFonts w:ascii="Arial" w:hAnsi="Arial" w:cs="Arial"/>
          <w:b/>
          <w:bCs/>
        </w:rPr>
      </w:pPr>
      <w:r w:rsidRPr="007F79AD">
        <w:rPr>
          <w:rFonts w:ascii="Arial" w:hAnsi="Arial" w:cs="Arial"/>
          <w:b/>
          <w:bCs/>
        </w:rPr>
        <w:t>Strategy; Innovation  (15 min)</w:t>
      </w:r>
    </w:p>
    <w:p w14:paraId="22539228" w14:textId="77777777" w:rsidR="00770EB4" w:rsidRPr="007F79AD" w:rsidRDefault="00770EB4">
      <w:pPr>
        <w:rPr>
          <w:rFonts w:ascii="Arial" w:hAnsi="Arial" w:cs="Arial"/>
        </w:rPr>
      </w:pPr>
    </w:p>
    <w:p w14:paraId="7B1AD661" w14:textId="6C6343F8" w:rsidR="00770EB4" w:rsidRPr="007F79AD" w:rsidRDefault="00770EB4" w:rsidP="009B385C">
      <w:pPr>
        <w:rPr>
          <w:rFonts w:ascii="Arial" w:hAnsi="Arial" w:cs="Arial"/>
        </w:rPr>
      </w:pPr>
      <w:bookmarkStart w:id="2" w:name="OLE_LINK26"/>
      <w:r w:rsidRPr="007F79AD">
        <w:rPr>
          <w:rFonts w:ascii="Arial" w:hAnsi="Arial" w:cs="Arial"/>
        </w:rPr>
        <w:t>The rate of innovation is higher in software and</w:t>
      </w:r>
      <w:r w:rsidR="000B4412" w:rsidRPr="007F79AD">
        <w:rPr>
          <w:rFonts w:ascii="Arial" w:hAnsi="Arial" w:cs="Arial"/>
        </w:rPr>
        <w:t xml:space="preserve"> services,  semiconductors, pharmaceuticals</w:t>
      </w:r>
      <w:r w:rsidRPr="007F79AD">
        <w:rPr>
          <w:rFonts w:ascii="Arial" w:hAnsi="Arial" w:cs="Arial"/>
        </w:rPr>
        <w:t>, biotech, and technology hardware because the firms in these industries compete largely on innovation.   For example, a drug firm is successful to the extent it is able to develop new drugs;   cost efficiency is not a key to its success, and it is unlikely to be a cost leader.   The only exception to this might be a manufacturer of generic drugs, where quality as well as cost leadership would be important.</w:t>
      </w:r>
    </w:p>
    <w:bookmarkEnd w:id="2"/>
    <w:p w14:paraId="4F9F3CE0" w14:textId="77777777" w:rsidR="00770EB4" w:rsidRPr="007F79AD" w:rsidRDefault="00770EB4" w:rsidP="009B385C">
      <w:pPr>
        <w:rPr>
          <w:rFonts w:ascii="Arial" w:hAnsi="Arial" w:cs="Arial"/>
        </w:rPr>
      </w:pPr>
    </w:p>
    <w:p w14:paraId="372E7EC1" w14:textId="77777777" w:rsidR="00770EB4" w:rsidRPr="007F79AD" w:rsidRDefault="00770EB4">
      <w:pPr>
        <w:rPr>
          <w:rFonts w:ascii="Arial" w:hAnsi="Arial" w:cs="Arial"/>
        </w:rPr>
      </w:pPr>
    </w:p>
    <w:p w14:paraId="0DC19000" w14:textId="77777777" w:rsidR="00770EB4" w:rsidRPr="007F79AD" w:rsidRDefault="00910F77" w:rsidP="002923A9">
      <w:pPr>
        <w:rPr>
          <w:rFonts w:ascii="Arial" w:hAnsi="Arial" w:cs="Arial"/>
          <w:b/>
          <w:bCs/>
        </w:rPr>
      </w:pPr>
      <w:r w:rsidRPr="007F79AD">
        <w:rPr>
          <w:rFonts w:ascii="Arial" w:hAnsi="Arial" w:cs="Arial"/>
          <w:b/>
          <w:bCs/>
        </w:rPr>
        <w:t>1-4</w:t>
      </w:r>
      <w:r w:rsidR="00770EB4" w:rsidRPr="007F79AD">
        <w:rPr>
          <w:rFonts w:ascii="Arial" w:hAnsi="Arial" w:cs="Arial"/>
          <w:b/>
          <w:bCs/>
        </w:rPr>
        <w:t>8 Enterprise Risk Management  (20 min)</w:t>
      </w:r>
    </w:p>
    <w:p w14:paraId="55BE1A54" w14:textId="77777777" w:rsidR="00770EB4" w:rsidRPr="007F79AD" w:rsidRDefault="00770EB4" w:rsidP="002923A9">
      <w:pPr>
        <w:rPr>
          <w:rFonts w:ascii="Arial" w:hAnsi="Arial" w:cs="Arial"/>
        </w:rPr>
      </w:pPr>
    </w:p>
    <w:p w14:paraId="7904E98B" w14:textId="2A59DB8B" w:rsidR="00770EB4" w:rsidRPr="007F79AD" w:rsidRDefault="00770EB4" w:rsidP="002923A9">
      <w:pPr>
        <w:rPr>
          <w:rFonts w:ascii="Arial" w:hAnsi="Arial" w:cs="Arial"/>
        </w:rPr>
      </w:pPr>
      <w:r w:rsidRPr="007F79AD">
        <w:rPr>
          <w:rFonts w:ascii="Arial" w:hAnsi="Arial" w:cs="Arial"/>
        </w:rPr>
        <w:t xml:space="preserve">The risk factors in the UHG (United Health Group) ERM appear to be relatively comprehensive.   A manufacturer will have different risk factors than a service firm such as UHG, so the ERM of the auto parts manufacturer would recognize these differences.   For example, while the auto manufacturer will likely have a risk category for the external environment, under this category it would have a risk factor of, for example, trend in input prices or in auto demand instead of trend in medical loss/utilization.   </w:t>
      </w:r>
    </w:p>
    <w:p w14:paraId="4C808251" w14:textId="77777777" w:rsidR="004D4686" w:rsidRPr="007F79AD" w:rsidRDefault="004D4686" w:rsidP="002923A9">
      <w:pPr>
        <w:rPr>
          <w:rFonts w:ascii="Arial" w:hAnsi="Arial" w:cs="Arial"/>
        </w:rPr>
      </w:pPr>
    </w:p>
    <w:p w14:paraId="79142AF9" w14:textId="54483AA3" w:rsidR="00770EB4" w:rsidRPr="007F79AD" w:rsidRDefault="00770EB4" w:rsidP="002923A9">
      <w:pPr>
        <w:rPr>
          <w:rFonts w:ascii="Arial" w:hAnsi="Arial" w:cs="Arial"/>
        </w:rPr>
      </w:pPr>
      <w:r w:rsidRPr="007F79AD">
        <w:rPr>
          <w:rFonts w:ascii="Arial" w:hAnsi="Arial" w:cs="Arial"/>
        </w:rPr>
        <w:t>Also, an auto</w:t>
      </w:r>
      <w:r w:rsidR="00910F77" w:rsidRPr="007F79AD">
        <w:rPr>
          <w:rFonts w:ascii="Arial" w:hAnsi="Arial" w:cs="Arial"/>
        </w:rPr>
        <w:t xml:space="preserve"> parts</w:t>
      </w:r>
      <w:r w:rsidR="00E55FBE" w:rsidRPr="007F79AD">
        <w:rPr>
          <w:rFonts w:ascii="Arial" w:hAnsi="Arial" w:cs="Arial"/>
        </w:rPr>
        <w:t xml:space="preserve"> </w:t>
      </w:r>
      <w:r w:rsidRPr="007F79AD">
        <w:rPr>
          <w:rFonts w:ascii="Arial" w:hAnsi="Arial" w:cs="Arial"/>
        </w:rPr>
        <w:t xml:space="preserve">manufacturer will likely place much more emphasis on risk factors in the category, business process execution.  As a manufacturer, most of the cost and risk </w:t>
      </w:r>
      <w:r w:rsidRPr="007F79AD">
        <w:rPr>
          <w:rFonts w:ascii="Arial" w:hAnsi="Arial" w:cs="Arial"/>
        </w:rPr>
        <w:lastRenderedPageBreak/>
        <w:t>lies in this category – manufacturing costs, warranty liability, raw materials costs and availability, etc</w:t>
      </w:r>
      <w:r w:rsidR="00DB093E" w:rsidRPr="007F79AD">
        <w:rPr>
          <w:rFonts w:ascii="Arial" w:hAnsi="Arial" w:cs="Arial"/>
        </w:rPr>
        <w:t>.</w:t>
      </w:r>
      <w:r w:rsidRPr="007F79AD">
        <w:rPr>
          <w:rFonts w:ascii="Arial" w:hAnsi="Arial" w:cs="Arial"/>
        </w:rPr>
        <w:t>, will be important risk factors in this category.</w:t>
      </w:r>
    </w:p>
    <w:p w14:paraId="15C19296" w14:textId="77777777" w:rsidR="004D4686" w:rsidRPr="007F79AD" w:rsidRDefault="004D4686" w:rsidP="002923A9">
      <w:pPr>
        <w:rPr>
          <w:rFonts w:ascii="Arial" w:hAnsi="Arial" w:cs="Arial"/>
        </w:rPr>
      </w:pPr>
    </w:p>
    <w:p w14:paraId="3E214F59" w14:textId="4B61D00C" w:rsidR="00770EB4" w:rsidRPr="007F79AD" w:rsidRDefault="00770EB4" w:rsidP="002923A9">
      <w:pPr>
        <w:rPr>
          <w:rFonts w:ascii="Arial" w:hAnsi="Arial" w:cs="Arial"/>
        </w:rPr>
      </w:pPr>
      <w:r w:rsidRPr="007F79AD">
        <w:rPr>
          <w:rFonts w:ascii="Arial" w:hAnsi="Arial" w:cs="Arial"/>
        </w:rPr>
        <w:t xml:space="preserve">Another difference is in the analysis and reporting category.   It is much more likely that a manufacturer will also have a sustainability report as part of its reporting process.  Investors and regulators are likely to expect this.  UHG’s operations do not have the environmental impact of an auto manufacturer.  </w:t>
      </w:r>
    </w:p>
    <w:p w14:paraId="1EEDCE6B" w14:textId="77777777" w:rsidR="004D4686" w:rsidRPr="007F79AD" w:rsidRDefault="004D4686" w:rsidP="002923A9">
      <w:pPr>
        <w:rPr>
          <w:rFonts w:ascii="Arial" w:hAnsi="Arial" w:cs="Arial"/>
        </w:rPr>
      </w:pPr>
    </w:p>
    <w:p w14:paraId="2414A47B" w14:textId="02773454" w:rsidR="00770EB4" w:rsidRPr="007F79AD" w:rsidRDefault="00770EB4" w:rsidP="002923A9">
      <w:pPr>
        <w:rPr>
          <w:rFonts w:ascii="Arial" w:hAnsi="Arial" w:cs="Arial"/>
        </w:rPr>
      </w:pPr>
      <w:r w:rsidRPr="007F79AD">
        <w:rPr>
          <w:rFonts w:ascii="Arial" w:hAnsi="Arial" w:cs="Arial"/>
        </w:rPr>
        <w:t>The risk category, business strategies and policies, is likely to look somewhat similar for a manufacturer.   While the strategies and policies will be different, the types of risks listed by UHG are likely to be similar to those faced by a manufacturer.</w:t>
      </w:r>
    </w:p>
    <w:p w14:paraId="46F6D2B5" w14:textId="77777777" w:rsidR="004D4686" w:rsidRPr="007F79AD" w:rsidRDefault="004D4686" w:rsidP="002923A9">
      <w:pPr>
        <w:rPr>
          <w:rFonts w:ascii="Arial" w:hAnsi="Arial" w:cs="Arial"/>
        </w:rPr>
      </w:pPr>
    </w:p>
    <w:p w14:paraId="05FE434C" w14:textId="321F376F" w:rsidR="00770EB4" w:rsidRPr="007F79AD" w:rsidRDefault="00770EB4" w:rsidP="002923A9">
      <w:pPr>
        <w:rPr>
          <w:rFonts w:ascii="Arial" w:hAnsi="Arial" w:cs="Arial"/>
        </w:rPr>
      </w:pPr>
      <w:r w:rsidRPr="007F79AD">
        <w:rPr>
          <w:rFonts w:ascii="Arial" w:hAnsi="Arial" w:cs="Arial"/>
        </w:rPr>
        <w:t xml:space="preserve">The risk category, people, will likely differ somewhat for a manufacturer.  Rather than a focus on fraud and abuse and leadership, the manufacturer will likely be more focused on productivity and people who are able to adapt and perform in a very cost leadership type of competition that is common to this type of manufacturing. </w:t>
      </w:r>
    </w:p>
    <w:p w14:paraId="620A0CC2" w14:textId="77777777" w:rsidR="00DC120B" w:rsidRPr="007F79AD" w:rsidRDefault="00DC120B" w:rsidP="002923A9">
      <w:pPr>
        <w:rPr>
          <w:rFonts w:ascii="Arial" w:hAnsi="Arial" w:cs="Arial"/>
        </w:rPr>
      </w:pPr>
      <w:bookmarkStart w:id="3" w:name="OLE_LINK27"/>
    </w:p>
    <w:p w14:paraId="36984851" w14:textId="729E6AA6" w:rsidR="00770EB4" w:rsidRPr="007F79AD" w:rsidRDefault="00770EB4" w:rsidP="002923A9">
      <w:pPr>
        <w:rPr>
          <w:rFonts w:ascii="Arial" w:hAnsi="Arial" w:cs="Arial"/>
        </w:rPr>
      </w:pPr>
      <w:r w:rsidRPr="007F79AD">
        <w:rPr>
          <w:rFonts w:ascii="Arial" w:hAnsi="Arial" w:cs="Arial"/>
        </w:rPr>
        <w:t xml:space="preserve">The category, technology and data, is also likely to be different for a manufacturer.  While data management is critical for a health insurance and health services company like UHG that has many customers, the data management issues will likely be less challenging for the manufacturer.  The manufacturer needs effective systems to track production costs, operating performance, sustainability measures, and financial performance; this is likely to be a simpler technology than for UHG. </w:t>
      </w:r>
    </w:p>
    <w:p w14:paraId="0B1B1D1A" w14:textId="77777777" w:rsidR="00770EB4" w:rsidRPr="007F79AD" w:rsidRDefault="00770EB4" w:rsidP="002923A9">
      <w:pPr>
        <w:rPr>
          <w:rFonts w:ascii="Arial" w:hAnsi="Arial" w:cs="Arial"/>
        </w:rPr>
      </w:pPr>
    </w:p>
    <w:p w14:paraId="2A382179" w14:textId="27AAC9BC" w:rsidR="00DC120B" w:rsidRPr="007F79AD" w:rsidRDefault="00DC120B" w:rsidP="002923A9">
      <w:pPr>
        <w:rPr>
          <w:rFonts w:ascii="Arial" w:hAnsi="Arial" w:cs="Arial"/>
        </w:rPr>
      </w:pPr>
      <w:r w:rsidRPr="007F79AD">
        <w:rPr>
          <w:rFonts w:ascii="Arial" w:hAnsi="Arial" w:cs="Arial"/>
        </w:rPr>
        <w:t xml:space="preserve">For a broad example of the risks that CFOs from many industries are concerned about,  </w:t>
      </w:r>
      <w:r w:rsidR="000C7CCA" w:rsidRPr="007F79AD">
        <w:rPr>
          <w:rFonts w:ascii="Arial" w:hAnsi="Arial" w:cs="Arial"/>
        </w:rPr>
        <w:t>t</w:t>
      </w:r>
      <w:r w:rsidR="00AC51E5" w:rsidRPr="007F79AD">
        <w:rPr>
          <w:rFonts w:ascii="Arial" w:hAnsi="Arial" w:cs="Arial"/>
        </w:rPr>
        <w:t xml:space="preserve">he following reports </w:t>
      </w:r>
      <w:r w:rsidRPr="007F79AD">
        <w:rPr>
          <w:rFonts w:ascii="Arial" w:hAnsi="Arial" w:cs="Arial"/>
        </w:rPr>
        <w:t>a 2012 survey by CFO magazine</w:t>
      </w:r>
      <w:r w:rsidR="000C7CCA" w:rsidRPr="007F79AD">
        <w:rPr>
          <w:rFonts w:ascii="Arial" w:hAnsi="Arial" w:cs="Arial"/>
        </w:rPr>
        <w:t>;</w:t>
      </w:r>
      <w:r w:rsidRPr="007F79AD">
        <w:rPr>
          <w:rFonts w:ascii="Arial" w:hAnsi="Arial" w:cs="Arial"/>
        </w:rPr>
        <w:t xml:space="preserve"> in that </w:t>
      </w:r>
      <w:r w:rsidR="000C7CCA" w:rsidRPr="007F79AD">
        <w:rPr>
          <w:rFonts w:ascii="Arial" w:hAnsi="Arial" w:cs="Arial"/>
        </w:rPr>
        <w:t xml:space="preserve">survey </w:t>
      </w:r>
      <w:r w:rsidRPr="007F79AD">
        <w:rPr>
          <w:rFonts w:ascii="Arial" w:hAnsi="Arial" w:cs="Arial"/>
        </w:rPr>
        <w:t>CFOs f</w:t>
      </w:r>
      <w:r w:rsidR="000C7CCA" w:rsidRPr="007F79AD">
        <w:rPr>
          <w:rFonts w:ascii="Arial" w:hAnsi="Arial" w:cs="Arial"/>
        </w:rPr>
        <w:t>ou</w:t>
      </w:r>
      <w:r w:rsidRPr="007F79AD">
        <w:rPr>
          <w:rFonts w:ascii="Arial" w:hAnsi="Arial" w:cs="Arial"/>
        </w:rPr>
        <w:t>nd the following to be the most important risks in their firms (and percentage of CFOs indicating the risk is important to their firm):</w:t>
      </w:r>
    </w:p>
    <w:p w14:paraId="4668ED2F" w14:textId="77777777" w:rsidR="00DC120B" w:rsidRPr="007F79AD" w:rsidRDefault="00DC120B" w:rsidP="002923A9">
      <w:pPr>
        <w:rPr>
          <w:rFonts w:ascii="Arial" w:hAnsi="Arial" w:cs="Arial"/>
        </w:rPr>
      </w:pPr>
    </w:p>
    <w:p w14:paraId="425FEFD4" w14:textId="77777777" w:rsidR="00DC120B" w:rsidRPr="007F79AD" w:rsidRDefault="00DC120B" w:rsidP="002923A9">
      <w:pPr>
        <w:rPr>
          <w:rFonts w:ascii="Arial" w:hAnsi="Arial" w:cs="Arial"/>
        </w:rPr>
      </w:pPr>
      <w:r w:rsidRPr="007F79AD">
        <w:rPr>
          <w:rFonts w:ascii="Arial" w:hAnsi="Arial" w:cs="Arial"/>
        </w:rPr>
        <w:t>Customer demand/profitability (66%)</w:t>
      </w:r>
    </w:p>
    <w:p w14:paraId="758063FD" w14:textId="77777777" w:rsidR="00DC120B" w:rsidRPr="007F79AD" w:rsidRDefault="00DC120B" w:rsidP="002923A9">
      <w:pPr>
        <w:rPr>
          <w:rFonts w:ascii="Arial" w:hAnsi="Arial" w:cs="Arial"/>
        </w:rPr>
      </w:pPr>
      <w:r w:rsidRPr="007F79AD">
        <w:rPr>
          <w:rFonts w:ascii="Arial" w:hAnsi="Arial" w:cs="Arial"/>
        </w:rPr>
        <w:t>Workforce capabilities/talent management (41%)</w:t>
      </w:r>
    </w:p>
    <w:p w14:paraId="5988E828" w14:textId="77777777" w:rsidR="00DC120B" w:rsidRPr="007F79AD" w:rsidRDefault="00DC120B" w:rsidP="002923A9">
      <w:pPr>
        <w:rPr>
          <w:rFonts w:ascii="Arial" w:hAnsi="Arial" w:cs="Arial"/>
        </w:rPr>
      </w:pPr>
      <w:r w:rsidRPr="007F79AD">
        <w:rPr>
          <w:rFonts w:ascii="Arial" w:hAnsi="Arial" w:cs="Arial"/>
        </w:rPr>
        <w:t>Recent or pending regulatory requirement (35%)</w:t>
      </w:r>
    </w:p>
    <w:p w14:paraId="743F1B1F" w14:textId="77777777" w:rsidR="00DC120B" w:rsidRPr="007F79AD" w:rsidRDefault="00DC120B" w:rsidP="002923A9">
      <w:pPr>
        <w:rPr>
          <w:rFonts w:ascii="Arial" w:hAnsi="Arial" w:cs="Arial"/>
        </w:rPr>
      </w:pPr>
      <w:r w:rsidRPr="007F79AD">
        <w:rPr>
          <w:rFonts w:ascii="Arial" w:hAnsi="Arial" w:cs="Arial"/>
        </w:rPr>
        <w:t>Commodity costs (27%)</w:t>
      </w:r>
    </w:p>
    <w:p w14:paraId="3400773D" w14:textId="77777777" w:rsidR="00DC120B" w:rsidRPr="007F79AD" w:rsidRDefault="00DC120B" w:rsidP="002923A9">
      <w:pPr>
        <w:rPr>
          <w:rFonts w:ascii="Arial" w:hAnsi="Arial" w:cs="Arial"/>
        </w:rPr>
      </w:pPr>
      <w:r w:rsidRPr="007F79AD">
        <w:rPr>
          <w:rFonts w:ascii="Arial" w:hAnsi="Arial" w:cs="Arial"/>
        </w:rPr>
        <w:t>Technology/data security(22%)</w:t>
      </w:r>
    </w:p>
    <w:p w14:paraId="10EB261F" w14:textId="77777777" w:rsidR="00DC120B" w:rsidRPr="007F79AD" w:rsidRDefault="00DC120B" w:rsidP="002923A9">
      <w:pPr>
        <w:rPr>
          <w:rFonts w:ascii="Arial" w:hAnsi="Arial" w:cs="Arial"/>
        </w:rPr>
      </w:pPr>
      <w:r w:rsidRPr="007F79AD">
        <w:rPr>
          <w:rFonts w:ascii="Arial" w:hAnsi="Arial" w:cs="Arial"/>
        </w:rPr>
        <w:t>Risks in markets overseas (14%)</w:t>
      </w:r>
    </w:p>
    <w:p w14:paraId="28222744" w14:textId="77777777" w:rsidR="00DC120B" w:rsidRPr="007F79AD" w:rsidRDefault="00DC120B" w:rsidP="002923A9">
      <w:pPr>
        <w:rPr>
          <w:rFonts w:ascii="Arial" w:hAnsi="Arial" w:cs="Arial"/>
        </w:rPr>
      </w:pPr>
      <w:r w:rsidRPr="007F79AD">
        <w:rPr>
          <w:rFonts w:ascii="Arial" w:hAnsi="Arial" w:cs="Arial"/>
        </w:rPr>
        <w:t>Availability of credit/bank relationships (13%)</w:t>
      </w:r>
    </w:p>
    <w:p w14:paraId="4149116D" w14:textId="77777777" w:rsidR="00DC120B" w:rsidRPr="007F79AD" w:rsidRDefault="00DC120B" w:rsidP="002923A9">
      <w:pPr>
        <w:rPr>
          <w:rFonts w:ascii="Arial" w:hAnsi="Arial" w:cs="Arial"/>
        </w:rPr>
      </w:pPr>
      <w:r w:rsidRPr="007F79AD">
        <w:rPr>
          <w:rFonts w:ascii="Arial" w:hAnsi="Arial" w:cs="Arial"/>
        </w:rPr>
        <w:t>Inflation (9%)</w:t>
      </w:r>
    </w:p>
    <w:p w14:paraId="2B2E6581" w14:textId="77777777" w:rsidR="00DC120B" w:rsidRPr="007F79AD" w:rsidRDefault="00DC120B" w:rsidP="002923A9">
      <w:pPr>
        <w:rPr>
          <w:rFonts w:ascii="Arial" w:hAnsi="Arial" w:cs="Arial"/>
        </w:rPr>
      </w:pPr>
      <w:r w:rsidRPr="007F79AD">
        <w:rPr>
          <w:rFonts w:ascii="Arial" w:hAnsi="Arial" w:cs="Arial"/>
        </w:rPr>
        <w:t>Natural disasters (7%)</w:t>
      </w:r>
    </w:p>
    <w:p w14:paraId="2DF8D6B6" w14:textId="77777777" w:rsidR="00DC120B" w:rsidRPr="007F79AD" w:rsidRDefault="00DC120B" w:rsidP="002923A9">
      <w:pPr>
        <w:rPr>
          <w:rFonts w:ascii="Arial" w:hAnsi="Arial" w:cs="Arial"/>
        </w:rPr>
      </w:pPr>
      <w:r w:rsidRPr="007F79AD">
        <w:rPr>
          <w:rFonts w:ascii="Arial" w:hAnsi="Arial" w:cs="Arial"/>
        </w:rPr>
        <w:t xml:space="preserve">Tax policies (5%) </w:t>
      </w:r>
    </w:p>
    <w:p w14:paraId="3E51DD95" w14:textId="77777777" w:rsidR="00DC120B" w:rsidRPr="007F79AD" w:rsidRDefault="00DC120B" w:rsidP="002923A9">
      <w:pPr>
        <w:rPr>
          <w:rFonts w:ascii="Arial" w:hAnsi="Arial" w:cs="Arial"/>
        </w:rPr>
      </w:pPr>
    </w:p>
    <w:p w14:paraId="7064A1C8" w14:textId="77777777" w:rsidR="00770EB4" w:rsidRPr="007F79AD" w:rsidRDefault="00770EB4" w:rsidP="002923A9">
      <w:pPr>
        <w:rPr>
          <w:rFonts w:ascii="Arial" w:hAnsi="Arial" w:cs="Arial"/>
        </w:rPr>
      </w:pPr>
      <w:r w:rsidRPr="007F79AD">
        <w:rPr>
          <w:rFonts w:ascii="Arial" w:hAnsi="Arial" w:cs="Arial"/>
        </w:rPr>
        <w:t>Source:   Patrick H. Stroh, “Enterprise Risk Management at United Health Group</w:t>
      </w:r>
      <w:r w:rsidR="00DC120B" w:rsidRPr="007F79AD">
        <w:rPr>
          <w:rFonts w:ascii="Arial" w:hAnsi="Arial" w:cs="Arial"/>
        </w:rPr>
        <w:t xml:space="preserve"> (UHG)</w:t>
      </w:r>
      <w:r w:rsidRPr="007F79AD">
        <w:rPr>
          <w:rFonts w:ascii="Arial" w:hAnsi="Arial" w:cs="Arial"/>
        </w:rPr>
        <w:t xml:space="preserve">,” </w:t>
      </w:r>
      <w:r w:rsidRPr="007F79AD">
        <w:rPr>
          <w:rFonts w:ascii="Arial" w:hAnsi="Arial" w:cs="Arial"/>
          <w:i/>
          <w:iCs/>
        </w:rPr>
        <w:t>Strategic Finance</w:t>
      </w:r>
      <w:r w:rsidR="00DC120B" w:rsidRPr="007F79AD">
        <w:rPr>
          <w:rFonts w:ascii="Arial" w:hAnsi="Arial" w:cs="Arial"/>
        </w:rPr>
        <w:t>, July 2005, pp 27-35; Kate O. Sullivan, “Keeping Cool in the Hot Seat,”  CFO</w:t>
      </w:r>
      <w:r w:rsidR="00B320DE" w:rsidRPr="007F79AD">
        <w:rPr>
          <w:rFonts w:ascii="Arial" w:hAnsi="Arial" w:cs="Arial"/>
        </w:rPr>
        <w:t xml:space="preserve"> Magazine, March 2012, pp 39-424</w:t>
      </w:r>
      <w:r w:rsidR="00DC120B" w:rsidRPr="007F79AD">
        <w:rPr>
          <w:rFonts w:ascii="Arial" w:hAnsi="Arial" w:cs="Arial"/>
        </w:rPr>
        <w:t xml:space="preserve">  </w:t>
      </w:r>
    </w:p>
    <w:bookmarkEnd w:id="3"/>
    <w:p w14:paraId="5F9F685F" w14:textId="77777777" w:rsidR="00AC51E5" w:rsidRPr="007F79AD" w:rsidRDefault="00AC51E5">
      <w:pPr>
        <w:rPr>
          <w:rFonts w:ascii="Arial" w:hAnsi="Arial" w:cs="Arial"/>
        </w:rPr>
      </w:pPr>
    </w:p>
    <w:p w14:paraId="0173E1F4" w14:textId="77777777" w:rsidR="00AC51E5" w:rsidRPr="007F79AD" w:rsidRDefault="00AC51E5">
      <w:pPr>
        <w:rPr>
          <w:rFonts w:ascii="Arial" w:hAnsi="Arial" w:cs="Arial"/>
        </w:rPr>
      </w:pPr>
    </w:p>
    <w:p w14:paraId="55AFEE29" w14:textId="77777777" w:rsidR="00AC51E5" w:rsidRPr="007F79AD" w:rsidRDefault="00AC51E5">
      <w:pPr>
        <w:rPr>
          <w:rFonts w:ascii="Arial" w:hAnsi="Arial" w:cs="Arial"/>
        </w:rPr>
      </w:pPr>
    </w:p>
    <w:p w14:paraId="59506E4A" w14:textId="77777777" w:rsidR="00AC51E5" w:rsidRPr="007F79AD" w:rsidRDefault="00AC51E5">
      <w:pPr>
        <w:rPr>
          <w:rFonts w:ascii="Arial" w:hAnsi="Arial" w:cs="Arial"/>
        </w:rPr>
      </w:pPr>
      <w:r w:rsidRPr="007F79AD">
        <w:rPr>
          <w:rFonts w:ascii="Arial" w:hAnsi="Arial" w:cs="Arial"/>
        </w:rPr>
        <w:lastRenderedPageBreak/>
        <w:t xml:space="preserve">A January 2017 survey in </w:t>
      </w:r>
      <w:r w:rsidRPr="007F79AD">
        <w:rPr>
          <w:rFonts w:ascii="Arial" w:hAnsi="Arial" w:cs="Arial"/>
          <w:i/>
        </w:rPr>
        <w:t>Business Insurance</w:t>
      </w:r>
      <w:r w:rsidRPr="007F79AD">
        <w:rPr>
          <w:rFonts w:ascii="Arial" w:hAnsi="Arial" w:cs="Arial"/>
        </w:rPr>
        <w:t xml:space="preserve"> shows that at this time CFOs are most concerned about data breaches and cyber attacks.  </w:t>
      </w:r>
    </w:p>
    <w:p w14:paraId="7DA3F88D" w14:textId="77777777" w:rsidR="00AC51E5" w:rsidRPr="007F79AD" w:rsidRDefault="00AC51E5">
      <w:pPr>
        <w:rPr>
          <w:rFonts w:ascii="Arial" w:hAnsi="Arial" w:cs="Arial"/>
        </w:rPr>
      </w:pPr>
    </w:p>
    <w:p w14:paraId="16833A1A" w14:textId="77777777" w:rsidR="000C7CCA" w:rsidRPr="007F79AD" w:rsidRDefault="007F79AD">
      <w:pPr>
        <w:rPr>
          <w:rFonts w:ascii="Arial" w:hAnsi="Arial" w:cs="Arial"/>
        </w:rPr>
      </w:pPr>
      <w:hyperlink r:id="rId19" w:history="1">
        <w:r w:rsidR="000C7CCA" w:rsidRPr="007F79AD">
          <w:rPr>
            <w:rStyle w:val="Hyperlink"/>
            <w:rFonts w:ascii="Arial" w:hAnsi="Arial" w:cs="Arial"/>
          </w:rPr>
          <w:t>http://www.businessinsurance.com/article/20170119/NEWS06/912311495/Top-operational-risks-equipment-failure-cyber-attack-natural-diaster</w:t>
        </w:r>
      </w:hyperlink>
    </w:p>
    <w:p w14:paraId="7D8CF9EE" w14:textId="77777777" w:rsidR="007F79AD" w:rsidRDefault="007F79AD">
      <w:pPr>
        <w:rPr>
          <w:rFonts w:ascii="Arial" w:hAnsi="Arial" w:cs="Arial"/>
        </w:rPr>
      </w:pPr>
    </w:p>
    <w:p w14:paraId="4358BB1B" w14:textId="245D29EE" w:rsidR="00770EB4" w:rsidRPr="007F79AD" w:rsidRDefault="00770EB4">
      <w:pPr>
        <w:rPr>
          <w:rFonts w:ascii="Arial" w:hAnsi="Arial" w:cs="Arial"/>
        </w:rPr>
      </w:pPr>
    </w:p>
    <w:p w14:paraId="3E0ED579" w14:textId="77777777" w:rsidR="00770EB4" w:rsidRPr="007F79AD" w:rsidRDefault="00B320DE" w:rsidP="002923A9">
      <w:pPr>
        <w:rPr>
          <w:rFonts w:ascii="Arial" w:hAnsi="Arial" w:cs="Arial"/>
          <w:b/>
          <w:bCs/>
        </w:rPr>
      </w:pPr>
      <w:r w:rsidRPr="007F79AD">
        <w:rPr>
          <w:rFonts w:ascii="Arial" w:hAnsi="Arial" w:cs="Arial"/>
          <w:b/>
          <w:bCs/>
        </w:rPr>
        <w:t>1-4</w:t>
      </w:r>
      <w:r w:rsidR="00770EB4" w:rsidRPr="007F79AD">
        <w:rPr>
          <w:rFonts w:ascii="Arial" w:hAnsi="Arial" w:cs="Arial"/>
          <w:b/>
          <w:bCs/>
        </w:rPr>
        <w:t>9  Strategy; Service Company  (20 min)</w:t>
      </w:r>
    </w:p>
    <w:p w14:paraId="5A20548D" w14:textId="77777777" w:rsidR="00770EB4" w:rsidRPr="007F79AD" w:rsidRDefault="00770EB4" w:rsidP="002923A9">
      <w:pPr>
        <w:rPr>
          <w:rFonts w:ascii="Arial" w:hAnsi="Arial" w:cs="Arial"/>
        </w:rPr>
      </w:pPr>
    </w:p>
    <w:p w14:paraId="25589E02" w14:textId="77777777" w:rsidR="00770EB4" w:rsidRPr="007F79AD" w:rsidRDefault="00770EB4" w:rsidP="00567645">
      <w:pPr>
        <w:pStyle w:val="ListParagraph"/>
        <w:numPr>
          <w:ilvl w:val="0"/>
          <w:numId w:val="15"/>
        </w:numPr>
        <w:rPr>
          <w:rFonts w:ascii="Arial" w:hAnsi="Arial" w:cs="Arial"/>
        </w:rPr>
      </w:pPr>
      <w:r w:rsidRPr="007F79AD">
        <w:rPr>
          <w:rFonts w:ascii="Arial" w:hAnsi="Arial" w:cs="Arial"/>
        </w:rPr>
        <w:t xml:space="preserve">Full Frame employs the cost leadership strategy by focusing primarily on low price and profitability through growth.   This is consistent with Clyde’s description of the business as one that is difficult to differentiate.  </w:t>
      </w:r>
    </w:p>
    <w:p w14:paraId="53B28512" w14:textId="77777777" w:rsidR="00770EB4" w:rsidRPr="007F79AD" w:rsidRDefault="00770EB4" w:rsidP="00F44A6E">
      <w:pPr>
        <w:pStyle w:val="ListParagraph"/>
        <w:rPr>
          <w:rFonts w:ascii="Arial" w:hAnsi="Arial" w:cs="Arial"/>
        </w:rPr>
      </w:pPr>
    </w:p>
    <w:p w14:paraId="02A7F549" w14:textId="77777777" w:rsidR="00770EB4" w:rsidRPr="007F79AD" w:rsidRDefault="00770EB4" w:rsidP="00567645">
      <w:pPr>
        <w:pStyle w:val="ListParagraph"/>
        <w:numPr>
          <w:ilvl w:val="0"/>
          <w:numId w:val="15"/>
        </w:numPr>
        <w:rPr>
          <w:rFonts w:ascii="Arial" w:hAnsi="Arial" w:cs="Arial"/>
        </w:rPr>
      </w:pPr>
      <w:r w:rsidRPr="007F79AD">
        <w:rPr>
          <w:rFonts w:ascii="Arial" w:hAnsi="Arial" w:cs="Arial"/>
        </w:rPr>
        <w:t>Clyde’s pricing and employee-incentive policies are consistent with the cost leadership strategy.   The fact that the business has grown from one to five stores in the past seven years is an indication that the strategy is working.</w:t>
      </w:r>
    </w:p>
    <w:p w14:paraId="00799AA9" w14:textId="77777777" w:rsidR="00770EB4" w:rsidRPr="007F79AD" w:rsidRDefault="00770EB4" w:rsidP="007128DF">
      <w:pPr>
        <w:pStyle w:val="ListParagraph"/>
        <w:rPr>
          <w:rFonts w:ascii="Arial" w:hAnsi="Arial" w:cs="Arial"/>
        </w:rPr>
      </w:pPr>
    </w:p>
    <w:p w14:paraId="542EEE28" w14:textId="77777777" w:rsidR="00770EB4" w:rsidRPr="007F79AD" w:rsidRDefault="00770EB4" w:rsidP="007128DF">
      <w:pPr>
        <w:pStyle w:val="ListParagraph"/>
        <w:rPr>
          <w:rFonts w:ascii="Arial" w:hAnsi="Arial" w:cs="Arial"/>
        </w:rPr>
      </w:pPr>
      <w:r w:rsidRPr="007F79AD">
        <w:rPr>
          <w:rFonts w:ascii="Arial" w:hAnsi="Arial" w:cs="Arial"/>
        </w:rPr>
        <w:t xml:space="preserve">Potential problems:  </w:t>
      </w:r>
    </w:p>
    <w:p w14:paraId="27735E2D" w14:textId="40E46033" w:rsidR="00770EB4" w:rsidRPr="007F79AD" w:rsidRDefault="00770EB4" w:rsidP="007128DF">
      <w:pPr>
        <w:pStyle w:val="ListParagraph"/>
        <w:numPr>
          <w:ilvl w:val="0"/>
          <w:numId w:val="17"/>
        </w:numPr>
        <w:rPr>
          <w:rFonts w:ascii="Arial" w:hAnsi="Arial" w:cs="Arial"/>
        </w:rPr>
      </w:pPr>
      <w:r w:rsidRPr="007F79AD">
        <w:rPr>
          <w:rFonts w:ascii="Arial" w:hAnsi="Arial" w:cs="Arial"/>
        </w:rPr>
        <w:t>While the growth strategy should work for a time, there is likely to be a limit to the total demand within Clyde’s community for the type of service that Full Frame provides.   Clyde may have to franchise the business or expand it beyond his current family – adding stores in other communities or perhaps other cities and states.  This will require a professional level of management that Clyde will have to adopt if he wants the business to continue to grow.</w:t>
      </w:r>
    </w:p>
    <w:p w14:paraId="0FF0AF6E" w14:textId="77777777" w:rsidR="00770EB4" w:rsidRPr="007F79AD" w:rsidRDefault="00770EB4" w:rsidP="007128DF">
      <w:pPr>
        <w:pStyle w:val="ListParagraph"/>
        <w:numPr>
          <w:ilvl w:val="0"/>
          <w:numId w:val="17"/>
        </w:numPr>
        <w:rPr>
          <w:rFonts w:ascii="Arial" w:hAnsi="Arial" w:cs="Arial"/>
        </w:rPr>
      </w:pPr>
      <w:r w:rsidRPr="007F79AD">
        <w:rPr>
          <w:rFonts w:ascii="Arial" w:hAnsi="Arial" w:cs="Arial"/>
        </w:rPr>
        <w:t xml:space="preserve">Managing a company with the help of family members has its own set of rewards and potential problems.  It may be more difficult to resolve disputes and to effectively employ performance management.  </w:t>
      </w:r>
    </w:p>
    <w:p w14:paraId="1F86C297" w14:textId="71FE6E12" w:rsidR="00770EB4" w:rsidRPr="007F79AD" w:rsidRDefault="00770EB4" w:rsidP="007128DF">
      <w:pPr>
        <w:pStyle w:val="ListParagraph"/>
        <w:numPr>
          <w:ilvl w:val="0"/>
          <w:numId w:val="17"/>
        </w:numPr>
        <w:rPr>
          <w:rFonts w:ascii="Arial" w:hAnsi="Arial" w:cs="Arial"/>
        </w:rPr>
      </w:pPr>
      <w:r w:rsidRPr="007F79AD">
        <w:rPr>
          <w:rFonts w:ascii="Arial" w:hAnsi="Arial" w:cs="Arial"/>
        </w:rPr>
        <w:t xml:space="preserve">Clyde’s current incentive plan rewards all employees for stores where efficiency has improved.  The incentive </w:t>
      </w:r>
      <w:r w:rsidR="00121B9C" w:rsidRPr="007F79AD">
        <w:rPr>
          <w:rFonts w:ascii="Arial" w:hAnsi="Arial" w:cs="Arial"/>
        </w:rPr>
        <w:t xml:space="preserve">is consistent with the company’s strategy.  However, the incentive </w:t>
      </w:r>
      <w:r w:rsidRPr="007F79AD">
        <w:rPr>
          <w:rFonts w:ascii="Arial" w:hAnsi="Arial" w:cs="Arial"/>
        </w:rPr>
        <w:t xml:space="preserve">might be more fair and effective if it could be targeted to each employee;  </w:t>
      </w:r>
      <w:r w:rsidR="00FA47BB" w:rsidRPr="007F79AD">
        <w:rPr>
          <w:rFonts w:ascii="Arial" w:hAnsi="Arial" w:cs="Arial"/>
        </w:rPr>
        <w:t>also</w:t>
      </w:r>
      <w:r w:rsidRPr="007F79AD">
        <w:rPr>
          <w:rFonts w:ascii="Arial" w:hAnsi="Arial" w:cs="Arial"/>
        </w:rPr>
        <w:t xml:space="preserve">, there might be difficulty in measuring performance at the individual employee level.  </w:t>
      </w:r>
    </w:p>
    <w:p w14:paraId="0FE3D41B" w14:textId="2E5A260E" w:rsidR="00770EB4" w:rsidRPr="007F79AD" w:rsidRDefault="00770EB4" w:rsidP="00EC6BF5">
      <w:pPr>
        <w:pStyle w:val="ListParagraph"/>
        <w:ind w:left="360"/>
        <w:rPr>
          <w:rFonts w:ascii="Arial" w:hAnsi="Arial" w:cs="Arial"/>
        </w:rPr>
      </w:pPr>
    </w:p>
    <w:p w14:paraId="324CBA98" w14:textId="77777777" w:rsidR="00770EB4" w:rsidRPr="007F79AD" w:rsidRDefault="00B320DE">
      <w:pPr>
        <w:rPr>
          <w:rFonts w:ascii="Arial" w:hAnsi="Arial" w:cs="Arial"/>
          <w:b/>
          <w:bCs/>
        </w:rPr>
      </w:pPr>
      <w:r w:rsidRPr="007F79AD">
        <w:rPr>
          <w:rFonts w:ascii="Arial" w:hAnsi="Arial" w:cs="Arial"/>
          <w:b/>
          <w:bCs/>
        </w:rPr>
        <w:t>1-50</w:t>
      </w:r>
      <w:r w:rsidR="00770EB4" w:rsidRPr="007F79AD">
        <w:rPr>
          <w:rFonts w:ascii="Arial" w:hAnsi="Arial" w:cs="Arial"/>
          <w:b/>
          <w:bCs/>
        </w:rPr>
        <w:t xml:space="preserve">  Strategy:   Brand Value  (15 min)</w:t>
      </w:r>
    </w:p>
    <w:p w14:paraId="449F2831" w14:textId="77777777" w:rsidR="00770EB4" w:rsidRPr="007F79AD" w:rsidRDefault="00770EB4">
      <w:pPr>
        <w:rPr>
          <w:rFonts w:ascii="Arial" w:hAnsi="Arial" w:cs="Arial"/>
        </w:rPr>
      </w:pPr>
    </w:p>
    <w:p w14:paraId="28D5CAE0" w14:textId="11ABE94E" w:rsidR="0064081A" w:rsidRPr="007F79AD" w:rsidRDefault="0064081A" w:rsidP="0064081A">
      <w:pPr>
        <w:rPr>
          <w:rFonts w:ascii="Arial" w:hAnsi="Arial" w:cs="Arial"/>
        </w:rPr>
      </w:pPr>
      <w:bookmarkStart w:id="4" w:name="OLE_LINK29"/>
      <w:r w:rsidRPr="007F79AD">
        <w:rPr>
          <w:rFonts w:ascii="Arial" w:hAnsi="Arial" w:cs="Arial"/>
        </w:rPr>
        <w:t>1.</w:t>
      </w:r>
      <w:r w:rsidR="00200E12" w:rsidRPr="007F79AD">
        <w:rPr>
          <w:rFonts w:ascii="Arial" w:hAnsi="Arial" w:cs="Arial"/>
        </w:rPr>
        <w:t xml:space="preserve"> </w:t>
      </w:r>
      <w:r w:rsidRPr="007F79AD">
        <w:rPr>
          <w:rFonts w:ascii="Arial" w:hAnsi="Arial" w:cs="Arial"/>
        </w:rPr>
        <w:t xml:space="preserve">The best answer is differentiation for each of the </w:t>
      </w:r>
      <w:r w:rsidR="00A0526B" w:rsidRPr="007F79AD">
        <w:rPr>
          <w:rFonts w:ascii="Arial" w:hAnsi="Arial" w:cs="Arial"/>
        </w:rPr>
        <w:t xml:space="preserve">20 </w:t>
      </w:r>
      <w:r w:rsidRPr="007F79AD">
        <w:rPr>
          <w:rFonts w:ascii="Arial" w:hAnsi="Arial" w:cs="Arial"/>
        </w:rPr>
        <w:t>companies.</w:t>
      </w:r>
      <w:r w:rsidR="00E00E2A" w:rsidRPr="007F79AD">
        <w:rPr>
          <w:rFonts w:ascii="Arial" w:hAnsi="Arial" w:cs="Arial"/>
        </w:rPr>
        <w:t xml:space="preserve">  </w:t>
      </w:r>
      <w:r w:rsidR="00E00E2A" w:rsidRPr="007F79AD">
        <w:rPr>
          <w:rFonts w:ascii="Arial" w:hAnsi="Arial" w:cs="Arial"/>
        </w:rPr>
        <w:br/>
        <w:t xml:space="preserve">The reason is that these firms are the top twenty brands.   Having brand recognition is an important way to succeed for a differentiator. </w:t>
      </w:r>
    </w:p>
    <w:p w14:paraId="2CD4BC82" w14:textId="77777777" w:rsidR="0064081A" w:rsidRPr="007F79AD" w:rsidRDefault="0064081A" w:rsidP="0064081A">
      <w:pPr>
        <w:rPr>
          <w:rFonts w:ascii="Arial" w:hAnsi="Arial" w:cs="Arial"/>
        </w:rPr>
      </w:pPr>
    </w:p>
    <w:p w14:paraId="7850857D" w14:textId="144B5C92" w:rsidR="00770EB4" w:rsidRPr="007F79AD" w:rsidRDefault="0064081A">
      <w:pPr>
        <w:rPr>
          <w:rFonts w:ascii="Arial" w:hAnsi="Arial" w:cs="Arial"/>
        </w:rPr>
      </w:pPr>
      <w:r w:rsidRPr="007F79AD">
        <w:rPr>
          <w:rFonts w:ascii="Arial" w:hAnsi="Arial" w:cs="Arial"/>
        </w:rPr>
        <w:t>2.</w:t>
      </w:r>
      <w:r w:rsidR="0043322F" w:rsidRPr="007F79AD">
        <w:rPr>
          <w:rFonts w:ascii="Arial" w:hAnsi="Arial" w:cs="Arial"/>
        </w:rPr>
        <w:t xml:space="preserve"> </w:t>
      </w:r>
      <w:r w:rsidR="00770EB4" w:rsidRPr="007F79AD">
        <w:rPr>
          <w:rFonts w:ascii="Arial" w:hAnsi="Arial" w:cs="Arial"/>
        </w:rPr>
        <w:t>This question is intended for class discussion.   Some students will be surprised by some of the firms on the two lists and also by firms that are missing from the lists.   The major point of the exercise is to discuss the nature of the differentiation strategy and how firms that have developed valuable brands have succeeded in making this differentiation.   Ask the class if they themselves, or they expect others, would pay more for products of the firms on the top brands list.   Those that say yes will be acknowledging the “earnings premium” that Interbrand Corp.</w:t>
      </w:r>
      <w:r w:rsidR="0012198B" w:rsidRPr="007F79AD">
        <w:rPr>
          <w:rFonts w:ascii="Arial" w:hAnsi="Arial" w:cs="Arial"/>
        </w:rPr>
        <w:t xml:space="preserve"> refers to in its analysis</w:t>
      </w:r>
      <w:r w:rsidR="00770EB4" w:rsidRPr="007F79AD">
        <w:rPr>
          <w:rFonts w:ascii="Arial" w:hAnsi="Arial" w:cs="Arial"/>
        </w:rPr>
        <w:t xml:space="preserve">.  </w:t>
      </w:r>
    </w:p>
    <w:p w14:paraId="441E0A71" w14:textId="77777777" w:rsidR="00770EB4" w:rsidRPr="007F79AD" w:rsidRDefault="00770EB4">
      <w:pPr>
        <w:rPr>
          <w:rFonts w:ascii="Arial" w:hAnsi="Arial" w:cs="Arial"/>
        </w:rPr>
      </w:pPr>
    </w:p>
    <w:p w14:paraId="4F83589B" w14:textId="25B1DBCD" w:rsidR="00770EB4" w:rsidRPr="007F79AD" w:rsidRDefault="00770EB4" w:rsidP="004174FD">
      <w:pPr>
        <w:rPr>
          <w:rFonts w:ascii="Arial" w:hAnsi="Arial" w:cs="Arial"/>
        </w:rPr>
      </w:pPr>
      <w:r w:rsidRPr="007F79AD">
        <w:rPr>
          <w:rFonts w:ascii="Arial" w:hAnsi="Arial" w:cs="Arial"/>
        </w:rPr>
        <w:t>As an aside,  the list of top 10 brands</w:t>
      </w:r>
      <w:r w:rsidR="00F079D4" w:rsidRPr="007F79AD">
        <w:rPr>
          <w:rFonts w:ascii="Arial" w:hAnsi="Arial" w:cs="Arial"/>
        </w:rPr>
        <w:t xml:space="preserve"> for 201</w:t>
      </w:r>
      <w:r w:rsidR="00144075" w:rsidRPr="007F79AD">
        <w:rPr>
          <w:rFonts w:ascii="Arial" w:hAnsi="Arial" w:cs="Arial"/>
        </w:rPr>
        <w:t>6</w:t>
      </w:r>
      <w:r w:rsidRPr="007F79AD">
        <w:rPr>
          <w:rFonts w:ascii="Arial" w:hAnsi="Arial" w:cs="Arial"/>
        </w:rPr>
        <w:t xml:space="preserve"> has </w:t>
      </w:r>
      <w:r w:rsidR="00144075" w:rsidRPr="007F79AD">
        <w:rPr>
          <w:rFonts w:ascii="Arial" w:hAnsi="Arial" w:cs="Arial"/>
        </w:rPr>
        <w:t>9</w:t>
      </w:r>
      <w:r w:rsidR="0012198B" w:rsidRPr="007F79AD">
        <w:rPr>
          <w:rFonts w:ascii="Arial" w:hAnsi="Arial" w:cs="Arial"/>
        </w:rPr>
        <w:t xml:space="preserve"> of the 10 companies in </w:t>
      </w:r>
      <w:r w:rsidR="00955564" w:rsidRPr="007F79AD">
        <w:rPr>
          <w:rFonts w:ascii="Arial" w:hAnsi="Arial" w:cs="Arial"/>
        </w:rPr>
        <w:t>both the 2014</w:t>
      </w:r>
      <w:r w:rsidR="00F079D4" w:rsidRPr="007F79AD">
        <w:rPr>
          <w:rFonts w:ascii="Arial" w:hAnsi="Arial" w:cs="Arial"/>
        </w:rPr>
        <w:t xml:space="preserve"> and </w:t>
      </w:r>
      <w:r w:rsidR="00955564" w:rsidRPr="007F79AD">
        <w:rPr>
          <w:rFonts w:ascii="Arial" w:hAnsi="Arial" w:cs="Arial"/>
        </w:rPr>
        <w:t>the 201</w:t>
      </w:r>
      <w:r w:rsidR="00144075" w:rsidRPr="007F79AD">
        <w:rPr>
          <w:rFonts w:ascii="Arial" w:hAnsi="Arial" w:cs="Arial"/>
        </w:rPr>
        <w:t>6</w:t>
      </w:r>
      <w:r w:rsidR="00955564" w:rsidRPr="007F79AD">
        <w:rPr>
          <w:rFonts w:ascii="Arial" w:hAnsi="Arial" w:cs="Arial"/>
        </w:rPr>
        <w:t xml:space="preserve"> list, with Toyota</w:t>
      </w:r>
      <w:r w:rsidR="0012198B" w:rsidRPr="007F79AD">
        <w:rPr>
          <w:rFonts w:ascii="Arial" w:hAnsi="Arial" w:cs="Arial"/>
        </w:rPr>
        <w:t xml:space="preserve"> and S</w:t>
      </w:r>
      <w:r w:rsidR="00955564" w:rsidRPr="007F79AD">
        <w:rPr>
          <w:rFonts w:ascii="Arial" w:hAnsi="Arial" w:cs="Arial"/>
        </w:rPr>
        <w:t>amsung entering the list in 2012</w:t>
      </w:r>
      <w:r w:rsidR="004D4686" w:rsidRPr="007F79AD">
        <w:rPr>
          <w:rFonts w:ascii="Arial" w:hAnsi="Arial" w:cs="Arial"/>
        </w:rPr>
        <w:t>,</w:t>
      </w:r>
      <w:r w:rsidR="00955564" w:rsidRPr="007F79AD">
        <w:rPr>
          <w:rFonts w:ascii="Arial" w:hAnsi="Arial" w:cs="Arial"/>
        </w:rPr>
        <w:t xml:space="preserve"> Mercedes-Benz entering the list in 2014</w:t>
      </w:r>
      <w:r w:rsidR="00144075" w:rsidRPr="007F79AD">
        <w:rPr>
          <w:rFonts w:ascii="Arial" w:hAnsi="Arial" w:cs="Arial"/>
        </w:rPr>
        <w:t xml:space="preserve"> and Amazon.com entering the list in 2016</w:t>
      </w:r>
      <w:r w:rsidR="0012198B" w:rsidRPr="007F79AD">
        <w:rPr>
          <w:rFonts w:ascii="Arial" w:hAnsi="Arial" w:cs="Arial"/>
        </w:rPr>
        <w:t>.  Many of these</w:t>
      </w:r>
      <w:r w:rsidR="00AF43C3" w:rsidRPr="007F79AD">
        <w:rPr>
          <w:rFonts w:ascii="Arial" w:hAnsi="Arial" w:cs="Arial"/>
        </w:rPr>
        <w:t xml:space="preserve"> firms have been on </w:t>
      </w:r>
      <w:r w:rsidRPr="007F79AD">
        <w:rPr>
          <w:rFonts w:ascii="Arial" w:hAnsi="Arial" w:cs="Arial"/>
        </w:rPr>
        <w:t>the</w:t>
      </w:r>
      <w:r w:rsidR="0012198B" w:rsidRPr="007F79AD">
        <w:rPr>
          <w:rFonts w:ascii="Arial" w:hAnsi="Arial" w:cs="Arial"/>
        </w:rPr>
        <w:t xml:space="preserve"> list for several years. </w:t>
      </w:r>
    </w:p>
    <w:p w14:paraId="7CEB1E0D" w14:textId="77777777" w:rsidR="00117555" w:rsidRPr="007F79AD" w:rsidRDefault="006F5A82" w:rsidP="004174FD">
      <w:pPr>
        <w:rPr>
          <w:rFonts w:ascii="Arial" w:hAnsi="Arial" w:cs="Arial"/>
        </w:rPr>
      </w:pPr>
      <w:r w:rsidRPr="007F79AD">
        <w:rPr>
          <w:rFonts w:ascii="Arial" w:hAnsi="Arial" w:cs="Arial"/>
        </w:rPr>
        <w:t xml:space="preserve">For a discussion of how </w:t>
      </w:r>
      <w:r w:rsidR="004D4686" w:rsidRPr="007F79AD">
        <w:rPr>
          <w:rFonts w:ascii="Arial" w:hAnsi="Arial" w:cs="Arial"/>
        </w:rPr>
        <w:t>b</w:t>
      </w:r>
      <w:r w:rsidRPr="007F79AD">
        <w:rPr>
          <w:rFonts w:ascii="Arial" w:hAnsi="Arial" w:cs="Arial"/>
        </w:rPr>
        <w:t xml:space="preserve">rand </w:t>
      </w:r>
      <w:r w:rsidR="004D4686" w:rsidRPr="007F79AD">
        <w:rPr>
          <w:rFonts w:ascii="Arial" w:hAnsi="Arial" w:cs="Arial"/>
        </w:rPr>
        <w:t>v</w:t>
      </w:r>
      <w:r w:rsidRPr="007F79AD">
        <w:rPr>
          <w:rFonts w:ascii="Arial" w:hAnsi="Arial" w:cs="Arial"/>
        </w:rPr>
        <w:t xml:space="preserve">alue relates to the firm’s book value and the firm’s market value, see Gary Cokins and Nick Shepherd, “The Power of Intangibles,”  </w:t>
      </w:r>
      <w:r w:rsidRPr="007F79AD">
        <w:rPr>
          <w:rFonts w:ascii="Arial" w:hAnsi="Arial" w:cs="Arial"/>
          <w:i/>
        </w:rPr>
        <w:t>Strategic Finance</w:t>
      </w:r>
      <w:r w:rsidR="00295D95" w:rsidRPr="007F79AD">
        <w:rPr>
          <w:rFonts w:ascii="Arial" w:hAnsi="Arial" w:cs="Arial"/>
        </w:rPr>
        <w:t xml:space="preserve">,  May 2017, pp 32-39, and the article by Alfred King and Una Newman, “Brand Value: Hidden Asset in Plain View,”  </w:t>
      </w:r>
      <w:r w:rsidR="00295D95" w:rsidRPr="007F79AD">
        <w:rPr>
          <w:rFonts w:ascii="Arial" w:hAnsi="Arial" w:cs="Arial"/>
          <w:i/>
        </w:rPr>
        <w:t>Strategic Finance</w:t>
      </w:r>
      <w:r w:rsidR="00295D95" w:rsidRPr="007F79AD">
        <w:rPr>
          <w:rFonts w:ascii="Arial" w:hAnsi="Arial" w:cs="Arial"/>
        </w:rPr>
        <w:t>, July 2015, pp 23-29.</w:t>
      </w:r>
    </w:p>
    <w:p w14:paraId="62ECE091" w14:textId="77777777" w:rsidR="00770EB4" w:rsidRPr="007F79AD" w:rsidRDefault="00770EB4">
      <w:pPr>
        <w:rPr>
          <w:rFonts w:ascii="Arial" w:hAnsi="Arial" w:cs="Arial"/>
        </w:rPr>
      </w:pPr>
    </w:p>
    <w:p w14:paraId="347000A7" w14:textId="77777777" w:rsidR="00ED0D37" w:rsidRPr="007F79AD" w:rsidRDefault="00ED0D37">
      <w:pPr>
        <w:rPr>
          <w:rFonts w:ascii="Arial" w:hAnsi="Arial" w:cs="Arial"/>
        </w:rPr>
      </w:pPr>
      <w:r w:rsidRPr="007F79AD">
        <w:rPr>
          <w:rFonts w:ascii="Arial" w:hAnsi="Arial" w:cs="Arial"/>
          <w:u w:val="single"/>
        </w:rPr>
        <w:t>Analysis of Innovation Ranking</w:t>
      </w:r>
      <w:r w:rsidRPr="007F79AD">
        <w:rPr>
          <w:rFonts w:ascii="Arial" w:hAnsi="Arial" w:cs="Arial"/>
        </w:rPr>
        <w:t xml:space="preserve">: </w:t>
      </w:r>
    </w:p>
    <w:p w14:paraId="5F645464" w14:textId="61DB7F9B" w:rsidR="00770EB4" w:rsidRPr="007F79AD" w:rsidRDefault="00770EB4">
      <w:pPr>
        <w:rPr>
          <w:rFonts w:ascii="Arial" w:hAnsi="Arial" w:cs="Arial"/>
        </w:rPr>
      </w:pPr>
      <w:r w:rsidRPr="007F79AD">
        <w:rPr>
          <w:rFonts w:ascii="Arial" w:hAnsi="Arial" w:cs="Arial"/>
        </w:rPr>
        <w:t xml:space="preserve">Note that </w:t>
      </w:r>
      <w:r w:rsidR="0012198B" w:rsidRPr="007F79AD">
        <w:rPr>
          <w:rFonts w:ascii="Arial" w:hAnsi="Arial" w:cs="Arial"/>
        </w:rPr>
        <w:t xml:space="preserve">Apple, </w:t>
      </w:r>
      <w:r w:rsidRPr="007F79AD">
        <w:rPr>
          <w:rFonts w:ascii="Arial" w:hAnsi="Arial" w:cs="Arial"/>
        </w:rPr>
        <w:t xml:space="preserve">Toyota, IBM, </w:t>
      </w:r>
      <w:r w:rsidR="0012198B" w:rsidRPr="007F79AD">
        <w:rPr>
          <w:rFonts w:ascii="Arial" w:hAnsi="Arial" w:cs="Arial"/>
        </w:rPr>
        <w:t xml:space="preserve">Google, </w:t>
      </w:r>
      <w:r w:rsidR="00ED0D37" w:rsidRPr="007F79AD">
        <w:rPr>
          <w:rFonts w:ascii="Arial" w:hAnsi="Arial" w:cs="Arial"/>
        </w:rPr>
        <w:t xml:space="preserve">Toyota, </w:t>
      </w:r>
      <w:r w:rsidR="0012198B" w:rsidRPr="007F79AD">
        <w:rPr>
          <w:rFonts w:ascii="Arial" w:hAnsi="Arial" w:cs="Arial"/>
        </w:rPr>
        <w:t xml:space="preserve"> </w:t>
      </w:r>
      <w:r w:rsidRPr="007F79AD">
        <w:rPr>
          <w:rFonts w:ascii="Arial" w:hAnsi="Arial" w:cs="Arial"/>
        </w:rPr>
        <w:t xml:space="preserve">Microsoft, </w:t>
      </w:r>
      <w:r w:rsidR="00ED0D37" w:rsidRPr="007F79AD">
        <w:rPr>
          <w:rFonts w:ascii="Arial" w:hAnsi="Arial" w:cs="Arial"/>
        </w:rPr>
        <w:t xml:space="preserve">Tesla, Amazon.com </w:t>
      </w:r>
      <w:r w:rsidRPr="007F79AD">
        <w:rPr>
          <w:rFonts w:ascii="Arial" w:hAnsi="Arial" w:cs="Arial"/>
        </w:rPr>
        <w:t xml:space="preserve">and </w:t>
      </w:r>
      <w:r w:rsidR="00955564" w:rsidRPr="007F79AD">
        <w:rPr>
          <w:rFonts w:ascii="Arial" w:hAnsi="Arial" w:cs="Arial"/>
        </w:rPr>
        <w:t xml:space="preserve">Samsung </w:t>
      </w:r>
      <w:r w:rsidRPr="007F79AD">
        <w:rPr>
          <w:rFonts w:ascii="Arial" w:hAnsi="Arial" w:cs="Arial"/>
        </w:rPr>
        <w:t xml:space="preserve">are on both lists.       Note also that none of the ten on this list are clear cost leaders.  These firms succeed by providing new and attractive products, such as Apple’s iPad.  So they are arguably all differentiators as well. </w:t>
      </w:r>
    </w:p>
    <w:p w14:paraId="270659CB" w14:textId="77777777" w:rsidR="00D8490C" w:rsidRPr="007F79AD" w:rsidRDefault="00D8490C">
      <w:pPr>
        <w:rPr>
          <w:rFonts w:ascii="Arial" w:hAnsi="Arial" w:cs="Arial"/>
        </w:rPr>
      </w:pPr>
    </w:p>
    <w:p w14:paraId="39AF95F1" w14:textId="3C4A8E8D" w:rsidR="00D8490C" w:rsidRPr="007F79AD" w:rsidRDefault="008C6D5E">
      <w:pPr>
        <w:rPr>
          <w:rFonts w:ascii="Arial" w:hAnsi="Arial" w:cs="Arial"/>
        </w:rPr>
      </w:pPr>
      <w:r w:rsidRPr="007F79AD">
        <w:rPr>
          <w:rFonts w:ascii="Arial" w:hAnsi="Arial" w:cs="Arial"/>
          <w:u w:val="single"/>
        </w:rPr>
        <w:t>Further Related Information</w:t>
      </w:r>
      <w:r w:rsidRPr="007F79AD">
        <w:rPr>
          <w:rFonts w:ascii="Arial" w:hAnsi="Arial" w:cs="Arial"/>
        </w:rPr>
        <w:t xml:space="preserve">:  </w:t>
      </w:r>
      <w:r w:rsidR="00D8490C" w:rsidRPr="007F79AD">
        <w:rPr>
          <w:rFonts w:ascii="Arial" w:hAnsi="Arial" w:cs="Arial"/>
        </w:rPr>
        <w:t xml:space="preserve"> </w:t>
      </w:r>
      <w:r w:rsidRPr="007F79AD">
        <w:rPr>
          <w:rFonts w:ascii="Arial" w:hAnsi="Arial" w:cs="Arial"/>
        </w:rPr>
        <w:t>Countries can also be ranked</w:t>
      </w:r>
      <w:r w:rsidR="00D8490C" w:rsidRPr="007F79AD">
        <w:rPr>
          <w:rFonts w:ascii="Arial" w:hAnsi="Arial" w:cs="Arial"/>
        </w:rPr>
        <w:t xml:space="preserve"> on innovation</w:t>
      </w:r>
      <w:r w:rsidRPr="007F79AD">
        <w:rPr>
          <w:rFonts w:ascii="Arial" w:hAnsi="Arial" w:cs="Arial"/>
        </w:rPr>
        <w:t xml:space="preserve">. </w:t>
      </w:r>
      <w:r w:rsidR="00D8490C" w:rsidRPr="007F79AD">
        <w:rPr>
          <w:rFonts w:ascii="Arial" w:hAnsi="Arial" w:cs="Arial"/>
          <w:i/>
        </w:rPr>
        <w:t>Bloomberg</w:t>
      </w:r>
      <w:r w:rsidRPr="007F79AD">
        <w:rPr>
          <w:rFonts w:ascii="Arial" w:hAnsi="Arial" w:cs="Arial"/>
          <w:i/>
        </w:rPr>
        <w:t xml:space="preserve"> Businessweek’s</w:t>
      </w:r>
      <w:r w:rsidR="00D8490C" w:rsidRPr="007F79AD">
        <w:rPr>
          <w:rFonts w:ascii="Arial" w:hAnsi="Arial" w:cs="Arial"/>
        </w:rPr>
        <w:t xml:space="preserve"> 2014 rankings, in order, are:  1. South Korea, 2. Japan, 3. Germany, 4. Finland, 5. Israel, 6. United States, 7. Sweden, 8. Singapore, 9. France, and 10. United Kingdom.  </w:t>
      </w:r>
    </w:p>
    <w:p w14:paraId="5372C27F" w14:textId="77777777" w:rsidR="007F79AD" w:rsidRDefault="00D8490C">
      <w:pPr>
        <w:rPr>
          <w:rFonts w:ascii="Arial" w:hAnsi="Arial" w:cs="Arial"/>
        </w:rPr>
      </w:pPr>
      <w:r w:rsidRPr="007F79AD">
        <w:rPr>
          <w:rFonts w:ascii="Arial" w:hAnsi="Arial" w:cs="Arial"/>
        </w:rPr>
        <w:t xml:space="preserve"> </w:t>
      </w:r>
      <w:r w:rsidR="008C6D5E" w:rsidRPr="007F79AD">
        <w:rPr>
          <w:rFonts w:ascii="Arial" w:hAnsi="Arial" w:cs="Arial"/>
        </w:rPr>
        <w:t xml:space="preserve">Source: </w:t>
      </w:r>
      <w:r w:rsidRPr="007F79AD">
        <w:rPr>
          <w:rFonts w:ascii="Arial" w:hAnsi="Arial" w:cs="Arial"/>
        </w:rPr>
        <w:t xml:space="preserve"> “What’s in the Innovation Sandwich,”  </w:t>
      </w:r>
      <w:r w:rsidRPr="007F79AD">
        <w:rPr>
          <w:rFonts w:ascii="Arial" w:hAnsi="Arial" w:cs="Arial"/>
          <w:i/>
        </w:rPr>
        <w:t>Bloomberg Businessweek,</w:t>
      </w:r>
      <w:r w:rsidRPr="007F79AD">
        <w:rPr>
          <w:rFonts w:ascii="Arial" w:hAnsi="Arial" w:cs="Arial"/>
        </w:rPr>
        <w:t xml:space="preserve"> January 19, 2015, pp 49-51. </w:t>
      </w:r>
    </w:p>
    <w:p w14:paraId="30F6AFA9" w14:textId="77777777" w:rsidR="007F79AD" w:rsidRDefault="007F79AD">
      <w:pPr>
        <w:rPr>
          <w:rFonts w:ascii="Arial" w:hAnsi="Arial" w:cs="Arial"/>
        </w:rPr>
      </w:pPr>
    </w:p>
    <w:bookmarkEnd w:id="4"/>
    <w:p w14:paraId="31037971" w14:textId="1DC26062" w:rsidR="00770EB4" w:rsidRPr="007F79AD" w:rsidRDefault="00601ED2">
      <w:pPr>
        <w:rPr>
          <w:rFonts w:ascii="Arial" w:hAnsi="Arial" w:cs="Arial"/>
          <w:b/>
          <w:bCs/>
        </w:rPr>
      </w:pPr>
      <w:r w:rsidRPr="007F79AD">
        <w:rPr>
          <w:rFonts w:ascii="Arial" w:hAnsi="Arial" w:cs="Arial"/>
          <w:b/>
          <w:bCs/>
        </w:rPr>
        <w:t>1-51</w:t>
      </w:r>
      <w:r w:rsidR="00770EB4" w:rsidRPr="007F79AD">
        <w:rPr>
          <w:rFonts w:ascii="Arial" w:hAnsi="Arial" w:cs="Arial"/>
          <w:b/>
          <w:bCs/>
        </w:rPr>
        <w:t xml:space="preserve">  Strategy; Customer Service (15 min)</w:t>
      </w:r>
    </w:p>
    <w:p w14:paraId="6D56B040" w14:textId="77777777" w:rsidR="00BF7C4B" w:rsidRPr="007F79AD" w:rsidRDefault="00BF7C4B">
      <w:pPr>
        <w:rPr>
          <w:rFonts w:ascii="Arial" w:hAnsi="Arial" w:cs="Arial"/>
        </w:rPr>
      </w:pPr>
    </w:p>
    <w:p w14:paraId="31B47D0A" w14:textId="77777777" w:rsidR="00BF7C4B" w:rsidRPr="007F79AD" w:rsidRDefault="00DE09BA">
      <w:pPr>
        <w:rPr>
          <w:rFonts w:ascii="Arial" w:hAnsi="Arial" w:cs="Arial"/>
        </w:rPr>
      </w:pPr>
      <w:bookmarkStart w:id="5" w:name="OLE_LINK31"/>
      <w:r w:rsidRPr="007F79AD">
        <w:rPr>
          <w:rFonts w:ascii="Arial" w:hAnsi="Arial" w:cs="Arial"/>
        </w:rPr>
        <w:t xml:space="preserve">Note: </w:t>
      </w:r>
    </w:p>
    <w:p w14:paraId="742DB0C9" w14:textId="77777777" w:rsidR="00223D36" w:rsidRPr="007F79AD" w:rsidRDefault="00223D36">
      <w:pPr>
        <w:rPr>
          <w:rFonts w:ascii="Arial" w:hAnsi="Arial" w:cs="Arial"/>
        </w:rPr>
      </w:pPr>
      <w:r w:rsidRPr="007F79AD">
        <w:rPr>
          <w:rFonts w:ascii="Arial" w:hAnsi="Arial" w:cs="Arial"/>
        </w:rPr>
        <w:t xml:space="preserve">The USA Today report is at: </w:t>
      </w:r>
    </w:p>
    <w:p w14:paraId="17E40C27" w14:textId="77777777" w:rsidR="0053407F" w:rsidRPr="007F79AD" w:rsidRDefault="007F79AD">
      <w:pPr>
        <w:rPr>
          <w:rFonts w:ascii="Arial" w:hAnsi="Arial" w:cs="Arial"/>
        </w:rPr>
      </w:pPr>
      <w:hyperlink r:id="rId20" w:history="1">
        <w:r w:rsidR="0053407F" w:rsidRPr="007F79AD">
          <w:rPr>
            <w:rStyle w:val="Hyperlink"/>
            <w:rFonts w:ascii="Arial" w:hAnsi="Arial" w:cs="Arial"/>
          </w:rPr>
          <w:t>https://www.usatoday.com/story/money/business/2014/07/19/customer-service-hall-of-fame/12690983/</w:t>
        </w:r>
      </w:hyperlink>
    </w:p>
    <w:p w14:paraId="22B2F4D5" w14:textId="77777777" w:rsidR="0053407F" w:rsidRPr="007F79AD" w:rsidRDefault="0053407F">
      <w:pPr>
        <w:rPr>
          <w:rFonts w:ascii="Arial" w:hAnsi="Arial" w:cs="Arial"/>
        </w:rPr>
      </w:pPr>
    </w:p>
    <w:p w14:paraId="06D50B2F" w14:textId="3F72E7AA" w:rsidR="00DE09BA" w:rsidRPr="00F422BF" w:rsidRDefault="00DE09BA" w:rsidP="00F422BF">
      <w:pPr>
        <w:pStyle w:val="ListParagraph"/>
        <w:numPr>
          <w:ilvl w:val="3"/>
          <w:numId w:val="15"/>
        </w:numPr>
        <w:rPr>
          <w:rFonts w:ascii="Arial" w:hAnsi="Arial" w:cs="Arial"/>
        </w:rPr>
      </w:pPr>
      <w:r w:rsidRPr="00F422BF">
        <w:rPr>
          <w:rFonts w:ascii="Arial" w:hAnsi="Arial" w:cs="Arial"/>
        </w:rPr>
        <w:t xml:space="preserve">All 10 of the listed companies are best described as differentiators, based on customer service. </w:t>
      </w:r>
    </w:p>
    <w:p w14:paraId="361ACD83" w14:textId="77777777" w:rsidR="0053407F" w:rsidRPr="007F79AD" w:rsidRDefault="0053407F">
      <w:pPr>
        <w:rPr>
          <w:rFonts w:ascii="Arial" w:hAnsi="Arial" w:cs="Arial"/>
        </w:rPr>
      </w:pPr>
    </w:p>
    <w:p w14:paraId="425FFB7B" w14:textId="70218C88" w:rsidR="00770EB4" w:rsidRPr="00F422BF" w:rsidRDefault="00BF7C4B" w:rsidP="00F422BF">
      <w:pPr>
        <w:pStyle w:val="ListParagraph"/>
        <w:numPr>
          <w:ilvl w:val="3"/>
          <w:numId w:val="15"/>
        </w:numPr>
        <w:rPr>
          <w:rFonts w:ascii="Arial" w:hAnsi="Arial" w:cs="Arial"/>
        </w:rPr>
      </w:pPr>
      <w:r w:rsidRPr="00F422BF">
        <w:rPr>
          <w:rFonts w:ascii="Arial" w:hAnsi="Arial" w:cs="Arial"/>
        </w:rPr>
        <w:t>Most of the</w:t>
      </w:r>
      <w:r w:rsidR="00770EB4" w:rsidRPr="00F422BF">
        <w:rPr>
          <w:rFonts w:ascii="Arial" w:hAnsi="Arial" w:cs="Arial"/>
        </w:rPr>
        <w:t xml:space="preserve"> companies </w:t>
      </w:r>
      <w:r w:rsidR="00223D36" w:rsidRPr="00F422BF">
        <w:rPr>
          <w:rFonts w:ascii="Arial" w:hAnsi="Arial" w:cs="Arial"/>
        </w:rPr>
        <w:t xml:space="preserve">in the USA </w:t>
      </w:r>
      <w:r w:rsidR="00DE09BA" w:rsidRPr="00F422BF">
        <w:rPr>
          <w:rFonts w:ascii="Arial" w:hAnsi="Arial" w:cs="Arial"/>
        </w:rPr>
        <w:t xml:space="preserve">Today </w:t>
      </w:r>
      <w:r w:rsidR="00223D36" w:rsidRPr="00F422BF">
        <w:rPr>
          <w:rFonts w:ascii="Arial" w:hAnsi="Arial" w:cs="Arial"/>
        </w:rPr>
        <w:t>report</w:t>
      </w:r>
      <w:r w:rsidR="00770EB4" w:rsidRPr="00F422BF">
        <w:rPr>
          <w:rFonts w:ascii="Arial" w:hAnsi="Arial" w:cs="Arial"/>
        </w:rPr>
        <w:t xml:space="preserve"> are well-known and the students will likely recognize them as differentiators based on customer service and a number of other factors including product quality and brand</w:t>
      </w:r>
      <w:r w:rsidR="00DE09BA" w:rsidRPr="00F422BF">
        <w:rPr>
          <w:rFonts w:ascii="Arial" w:hAnsi="Arial" w:cs="Arial"/>
        </w:rPr>
        <w:t xml:space="preserve"> recognition</w:t>
      </w:r>
      <w:r w:rsidR="00770EB4" w:rsidRPr="00F422BF">
        <w:rPr>
          <w:rFonts w:ascii="Arial" w:hAnsi="Arial" w:cs="Arial"/>
        </w:rPr>
        <w:t xml:space="preserve">.   </w:t>
      </w:r>
      <w:r w:rsidR="00223D36" w:rsidRPr="00F422BF">
        <w:rPr>
          <w:rFonts w:ascii="Arial" w:hAnsi="Arial" w:cs="Arial"/>
        </w:rPr>
        <w:t>The web site above goes into some detail for each company as to why it was selected.  Note again the overlap between the lists of companies with top brands, for innovation, and for customer service. Apple and Amazon.com are on all three lists</w:t>
      </w:r>
      <w:r w:rsidR="00770EB4" w:rsidRPr="00F422BF">
        <w:rPr>
          <w:rFonts w:ascii="Arial" w:hAnsi="Arial" w:cs="Arial"/>
        </w:rPr>
        <w:t xml:space="preserve">. </w:t>
      </w:r>
    </w:p>
    <w:p w14:paraId="5D776DDF" w14:textId="20E9CB6B" w:rsidR="00223D36" w:rsidRPr="007F79AD" w:rsidRDefault="00223D36" w:rsidP="00E41185">
      <w:pPr>
        <w:tabs>
          <w:tab w:val="left" w:pos="7211"/>
        </w:tabs>
        <w:rPr>
          <w:rFonts w:ascii="Arial" w:hAnsi="Arial" w:cs="Arial"/>
        </w:rPr>
      </w:pPr>
    </w:p>
    <w:p w14:paraId="49BEDC47" w14:textId="77777777" w:rsidR="00770EB4" w:rsidRPr="007F79AD" w:rsidRDefault="00770EB4">
      <w:pPr>
        <w:rPr>
          <w:rFonts w:ascii="Arial" w:hAnsi="Arial" w:cs="Arial"/>
        </w:rPr>
      </w:pPr>
    </w:p>
    <w:bookmarkEnd w:id="5"/>
    <w:p w14:paraId="6299142E" w14:textId="77777777" w:rsidR="00F422BF" w:rsidRDefault="00F422BF">
      <w:pPr>
        <w:rPr>
          <w:rFonts w:ascii="Arial" w:hAnsi="Arial" w:cs="Arial"/>
          <w:b/>
          <w:bCs/>
        </w:rPr>
      </w:pPr>
    </w:p>
    <w:p w14:paraId="25A818A8" w14:textId="77777777" w:rsidR="00F422BF" w:rsidRDefault="00F422BF">
      <w:pPr>
        <w:rPr>
          <w:rFonts w:ascii="Arial" w:hAnsi="Arial" w:cs="Arial"/>
          <w:b/>
          <w:bCs/>
        </w:rPr>
      </w:pPr>
    </w:p>
    <w:p w14:paraId="3CC6B235" w14:textId="77777777" w:rsidR="00F422BF" w:rsidRDefault="00F422BF">
      <w:pPr>
        <w:rPr>
          <w:rFonts w:ascii="Arial" w:hAnsi="Arial" w:cs="Arial"/>
          <w:b/>
          <w:bCs/>
        </w:rPr>
      </w:pPr>
    </w:p>
    <w:p w14:paraId="55E56B71" w14:textId="251E5CB7" w:rsidR="00BF7C4B" w:rsidRPr="007F79AD" w:rsidRDefault="00BF7C4B">
      <w:pPr>
        <w:rPr>
          <w:rFonts w:ascii="Arial" w:hAnsi="Arial" w:cs="Arial"/>
          <w:b/>
          <w:bCs/>
        </w:rPr>
      </w:pPr>
      <w:r w:rsidRPr="007F79AD">
        <w:rPr>
          <w:rFonts w:ascii="Arial" w:hAnsi="Arial" w:cs="Arial"/>
          <w:b/>
          <w:bCs/>
        </w:rPr>
        <w:lastRenderedPageBreak/>
        <w:t>1-52  Strategy:  Cost-Cutting in the Pharmaceutical Industry</w:t>
      </w:r>
      <w:r w:rsidR="006E4875" w:rsidRPr="007F79AD">
        <w:rPr>
          <w:rFonts w:ascii="Arial" w:hAnsi="Arial" w:cs="Arial"/>
          <w:b/>
          <w:bCs/>
        </w:rPr>
        <w:t>, Ethics</w:t>
      </w:r>
      <w:r w:rsidR="00693B61" w:rsidRPr="007F79AD">
        <w:rPr>
          <w:rFonts w:ascii="Arial" w:hAnsi="Arial" w:cs="Arial"/>
          <w:b/>
          <w:bCs/>
        </w:rPr>
        <w:t xml:space="preserve"> (15</w:t>
      </w:r>
      <w:r w:rsidR="00933910" w:rsidRPr="007F79AD">
        <w:rPr>
          <w:rFonts w:ascii="Arial" w:hAnsi="Arial" w:cs="Arial"/>
          <w:b/>
          <w:bCs/>
        </w:rPr>
        <w:t xml:space="preserve"> min)</w:t>
      </w:r>
    </w:p>
    <w:p w14:paraId="5D57BEE4" w14:textId="77777777" w:rsidR="00BF7C4B" w:rsidRPr="007F79AD" w:rsidRDefault="00BF7C4B">
      <w:pPr>
        <w:rPr>
          <w:rFonts w:ascii="Arial" w:hAnsi="Arial" w:cs="Arial"/>
          <w:b/>
          <w:bCs/>
        </w:rPr>
      </w:pPr>
    </w:p>
    <w:p w14:paraId="0A431FCD" w14:textId="77777777" w:rsidR="009558D4" w:rsidRPr="007F79AD" w:rsidRDefault="009558D4">
      <w:pPr>
        <w:rPr>
          <w:rFonts w:ascii="Arial" w:hAnsi="Arial" w:cs="Arial"/>
          <w:bCs/>
        </w:rPr>
      </w:pPr>
      <w:bookmarkStart w:id="6" w:name="OLE_LINK33"/>
      <w:r w:rsidRPr="007F79AD">
        <w:rPr>
          <w:rFonts w:ascii="Arial" w:hAnsi="Arial" w:cs="Arial"/>
          <w:bCs/>
        </w:rPr>
        <w:t xml:space="preserve">The point of this question was to examine a company that operated in a differentiation-oriented industry, pharmaceuticals, but was behaving in some ways like a cost leader.   </w:t>
      </w:r>
      <w:r w:rsidR="006E4875" w:rsidRPr="007F79AD">
        <w:rPr>
          <w:rFonts w:ascii="Arial" w:hAnsi="Arial" w:cs="Arial"/>
          <w:bCs/>
        </w:rPr>
        <w:t>So the answer to the required question requires some discussion, and the problem is best use</w:t>
      </w:r>
      <w:r w:rsidR="007F3BD9" w:rsidRPr="007F79AD">
        <w:rPr>
          <w:rFonts w:ascii="Arial" w:hAnsi="Arial" w:cs="Arial"/>
          <w:bCs/>
        </w:rPr>
        <w:t>d</w:t>
      </w:r>
      <w:r w:rsidR="006E4875" w:rsidRPr="007F79AD">
        <w:rPr>
          <w:rFonts w:ascii="Arial" w:hAnsi="Arial" w:cs="Arial"/>
          <w:bCs/>
        </w:rPr>
        <w:t xml:space="preserve"> for class discussion.  </w:t>
      </w:r>
    </w:p>
    <w:p w14:paraId="4C27AF53" w14:textId="77777777" w:rsidR="007F3BD9" w:rsidRPr="007F79AD" w:rsidRDefault="007F3BD9">
      <w:pPr>
        <w:rPr>
          <w:rFonts w:ascii="Arial" w:hAnsi="Arial" w:cs="Arial"/>
          <w:bCs/>
        </w:rPr>
      </w:pPr>
    </w:p>
    <w:p w14:paraId="297DD14E" w14:textId="77777777" w:rsidR="007F3BD9" w:rsidRPr="007F79AD" w:rsidRDefault="007F3BD9">
      <w:pPr>
        <w:rPr>
          <w:rFonts w:ascii="Arial" w:hAnsi="Arial" w:cs="Arial"/>
          <w:bCs/>
          <w:u w:val="single"/>
        </w:rPr>
      </w:pPr>
      <w:r w:rsidRPr="007F79AD">
        <w:rPr>
          <w:rFonts w:ascii="Arial" w:hAnsi="Arial" w:cs="Arial"/>
          <w:bCs/>
          <w:u w:val="single"/>
        </w:rPr>
        <w:t>Background:</w:t>
      </w:r>
    </w:p>
    <w:p w14:paraId="5AD3621E" w14:textId="77777777" w:rsidR="007F3BD9" w:rsidRPr="007F79AD" w:rsidRDefault="007F3BD9">
      <w:pPr>
        <w:rPr>
          <w:rFonts w:ascii="Arial" w:hAnsi="Arial" w:cs="Arial"/>
          <w:bCs/>
        </w:rPr>
      </w:pPr>
      <w:r w:rsidRPr="007F79AD">
        <w:rPr>
          <w:rFonts w:ascii="Arial" w:hAnsi="Arial" w:cs="Arial"/>
          <w:bCs/>
        </w:rPr>
        <w:t>In 2014 Vale</w:t>
      </w:r>
      <w:r w:rsidR="000C3F88" w:rsidRPr="007F79AD">
        <w:rPr>
          <w:rFonts w:ascii="Arial" w:hAnsi="Arial" w:cs="Arial"/>
          <w:bCs/>
        </w:rPr>
        <w:t>a</w:t>
      </w:r>
      <w:r w:rsidRPr="007F79AD">
        <w:rPr>
          <w:rFonts w:ascii="Arial" w:hAnsi="Arial" w:cs="Arial"/>
          <w:bCs/>
        </w:rPr>
        <w:t>nt was in the midst of a number of acquisitions of other pharmaceutical companies</w:t>
      </w:r>
      <w:r w:rsidR="000C3F88" w:rsidRPr="007F79AD">
        <w:rPr>
          <w:rFonts w:ascii="Arial" w:hAnsi="Arial" w:cs="Arial"/>
          <w:bCs/>
        </w:rPr>
        <w:t xml:space="preserve"> (see below for more information on Valeant in 2014)</w:t>
      </w:r>
      <w:r w:rsidRPr="007F79AD">
        <w:rPr>
          <w:rFonts w:ascii="Arial" w:hAnsi="Arial" w:cs="Arial"/>
          <w:bCs/>
        </w:rPr>
        <w:t xml:space="preserve">.   It was apparent that a strategy emerged in which Valent </w:t>
      </w:r>
      <w:r w:rsidR="00461428" w:rsidRPr="007F79AD">
        <w:rPr>
          <w:rFonts w:ascii="Arial" w:hAnsi="Arial" w:cs="Arial"/>
          <w:bCs/>
        </w:rPr>
        <w:t xml:space="preserve">reduced expenditures on research and development and </w:t>
      </w:r>
      <w:r w:rsidRPr="007F79AD">
        <w:rPr>
          <w:rFonts w:ascii="Arial" w:hAnsi="Arial" w:cs="Arial"/>
          <w:bCs/>
        </w:rPr>
        <w:t xml:space="preserve">raised prices on drugs obtained in these acquisitions, sometimes as much as 10 times the original price.   In September 2105, </w:t>
      </w:r>
      <w:r w:rsidR="004D4686" w:rsidRPr="007F79AD">
        <w:rPr>
          <w:rFonts w:ascii="Arial" w:hAnsi="Arial" w:cs="Arial"/>
          <w:bCs/>
        </w:rPr>
        <w:t>t</w:t>
      </w:r>
      <w:r w:rsidRPr="007F79AD">
        <w:rPr>
          <w:rFonts w:ascii="Arial" w:hAnsi="Arial" w:cs="Arial"/>
          <w:bCs/>
        </w:rPr>
        <w:t>he U.S. House oversight committee began an investigation and Vale</w:t>
      </w:r>
      <w:r w:rsidR="000C3F88" w:rsidRPr="007F79AD">
        <w:rPr>
          <w:rFonts w:ascii="Arial" w:hAnsi="Arial" w:cs="Arial"/>
          <w:bCs/>
        </w:rPr>
        <w:t>a</w:t>
      </w:r>
      <w:r w:rsidRPr="007F79AD">
        <w:rPr>
          <w:rFonts w:ascii="Arial" w:hAnsi="Arial" w:cs="Arial"/>
          <w:bCs/>
        </w:rPr>
        <w:t xml:space="preserve">nt’s stock began a steep slide from a high of </w:t>
      </w:r>
      <w:r w:rsidR="00461428" w:rsidRPr="007F79AD">
        <w:rPr>
          <w:rFonts w:ascii="Arial" w:hAnsi="Arial" w:cs="Arial"/>
          <w:bCs/>
        </w:rPr>
        <w:t>approximately</w:t>
      </w:r>
      <w:r w:rsidRPr="007F79AD">
        <w:rPr>
          <w:rFonts w:ascii="Arial" w:hAnsi="Arial" w:cs="Arial"/>
          <w:bCs/>
        </w:rPr>
        <w:t xml:space="preserve"> </w:t>
      </w:r>
      <w:r w:rsidR="00461428" w:rsidRPr="007F79AD">
        <w:rPr>
          <w:rFonts w:ascii="Arial" w:hAnsi="Arial" w:cs="Arial"/>
          <w:bCs/>
        </w:rPr>
        <w:t xml:space="preserve">$250 in August to </w:t>
      </w:r>
      <w:r w:rsidRPr="007F79AD">
        <w:rPr>
          <w:rFonts w:ascii="Arial" w:hAnsi="Arial" w:cs="Arial"/>
          <w:bCs/>
        </w:rPr>
        <w:t>a low of</w:t>
      </w:r>
      <w:r w:rsidR="00461428" w:rsidRPr="007F79AD">
        <w:rPr>
          <w:rFonts w:ascii="Arial" w:hAnsi="Arial" w:cs="Arial"/>
          <w:bCs/>
        </w:rPr>
        <w:t xml:space="preserve"> approximately $30 in March 2016.</w:t>
      </w:r>
      <w:r w:rsidRPr="007F79AD">
        <w:rPr>
          <w:rFonts w:ascii="Arial" w:hAnsi="Arial" w:cs="Arial"/>
          <w:bCs/>
        </w:rPr>
        <w:t xml:space="preserve">   </w:t>
      </w:r>
      <w:r w:rsidR="00461428" w:rsidRPr="007F79AD">
        <w:rPr>
          <w:rFonts w:ascii="Arial" w:hAnsi="Arial" w:cs="Arial"/>
          <w:bCs/>
        </w:rPr>
        <w:t xml:space="preserve">There were additional charges of false sales and anti-competitive practices causing investigations by the Food and Drug Administration (FDA) and also the SEC.  </w:t>
      </w:r>
      <w:r w:rsidR="00B3157C" w:rsidRPr="007F79AD">
        <w:rPr>
          <w:rFonts w:ascii="Arial" w:hAnsi="Arial" w:cs="Arial"/>
          <w:bCs/>
        </w:rPr>
        <w:t>While it is not clear that Valeant’s pricing strategy was illegal, it is clear that the strategy was not sustainable in the face of furious consumers, regulators</w:t>
      </w:r>
      <w:r w:rsidR="004D4686" w:rsidRPr="007F79AD">
        <w:rPr>
          <w:rFonts w:ascii="Arial" w:hAnsi="Arial" w:cs="Arial"/>
          <w:bCs/>
        </w:rPr>
        <w:t>,</w:t>
      </w:r>
      <w:r w:rsidR="00B3157C" w:rsidRPr="007F79AD">
        <w:rPr>
          <w:rFonts w:ascii="Arial" w:hAnsi="Arial" w:cs="Arial"/>
          <w:bCs/>
        </w:rPr>
        <w:t xml:space="preserve"> and legislators.</w:t>
      </w:r>
      <w:r w:rsidR="00461428" w:rsidRPr="007F79AD">
        <w:rPr>
          <w:rFonts w:ascii="Arial" w:hAnsi="Arial" w:cs="Arial"/>
          <w:bCs/>
        </w:rPr>
        <w:t xml:space="preserve">  In March 2016, Vale</w:t>
      </w:r>
      <w:r w:rsidR="000C3F88" w:rsidRPr="007F79AD">
        <w:rPr>
          <w:rFonts w:ascii="Arial" w:hAnsi="Arial" w:cs="Arial"/>
          <w:bCs/>
        </w:rPr>
        <w:t>a</w:t>
      </w:r>
      <w:r w:rsidR="00461428" w:rsidRPr="007F79AD">
        <w:rPr>
          <w:rFonts w:ascii="Arial" w:hAnsi="Arial" w:cs="Arial"/>
          <w:bCs/>
        </w:rPr>
        <w:t xml:space="preserve">nt’s board fired the CEO and began selling some businesses to pay off the high debt from the purchases in 2014 and 2015.  </w:t>
      </w:r>
    </w:p>
    <w:p w14:paraId="7A680F5B" w14:textId="77777777" w:rsidR="004D4686" w:rsidRPr="007F79AD" w:rsidRDefault="00461428">
      <w:pPr>
        <w:rPr>
          <w:rFonts w:ascii="Arial" w:hAnsi="Arial" w:cs="Arial"/>
          <w:bCs/>
        </w:rPr>
      </w:pPr>
      <w:r w:rsidRPr="007F79AD">
        <w:rPr>
          <w:rFonts w:ascii="Arial" w:hAnsi="Arial" w:cs="Arial"/>
          <w:bCs/>
        </w:rPr>
        <w:tab/>
      </w:r>
    </w:p>
    <w:p w14:paraId="05221CEF" w14:textId="77777777" w:rsidR="00461428" w:rsidRPr="007F79AD" w:rsidRDefault="00461428">
      <w:pPr>
        <w:rPr>
          <w:rFonts w:ascii="Arial" w:hAnsi="Arial" w:cs="Arial"/>
          <w:bCs/>
        </w:rPr>
      </w:pPr>
      <w:r w:rsidRPr="007F79AD">
        <w:rPr>
          <w:rFonts w:ascii="Arial" w:hAnsi="Arial" w:cs="Arial"/>
          <w:bCs/>
        </w:rPr>
        <w:t>In 2017 the stock price of Vale</w:t>
      </w:r>
      <w:r w:rsidR="000C3F88" w:rsidRPr="007F79AD">
        <w:rPr>
          <w:rFonts w:ascii="Arial" w:hAnsi="Arial" w:cs="Arial"/>
          <w:bCs/>
        </w:rPr>
        <w:t>a</w:t>
      </w:r>
      <w:r w:rsidRPr="007F79AD">
        <w:rPr>
          <w:rFonts w:ascii="Arial" w:hAnsi="Arial" w:cs="Arial"/>
          <w:bCs/>
        </w:rPr>
        <w:t xml:space="preserve">nt continued to fall and there is on-going discussion of whether the firm will now fail. </w:t>
      </w:r>
      <w:r w:rsidR="00F919F8" w:rsidRPr="007F79AD">
        <w:rPr>
          <w:rFonts w:ascii="Arial" w:hAnsi="Arial" w:cs="Arial"/>
          <w:bCs/>
        </w:rPr>
        <w:t xml:space="preserve"> Instead of a $41 B market capitalization in 2014, the market capitalization for Valeant was $5.5B in June 2107.  </w:t>
      </w:r>
      <w:r w:rsidR="00B3157C" w:rsidRPr="007F79AD">
        <w:rPr>
          <w:rFonts w:ascii="Arial" w:hAnsi="Arial" w:cs="Arial"/>
          <w:bCs/>
        </w:rPr>
        <w:t xml:space="preserve">The Motley Fool web site advises caution about any further investment in Valeant.  </w:t>
      </w:r>
      <w:hyperlink r:id="rId21" w:history="1">
        <w:r w:rsidR="00B3157C" w:rsidRPr="007F79AD">
          <w:rPr>
            <w:rStyle w:val="Hyperlink"/>
            <w:rFonts w:ascii="Arial" w:hAnsi="Arial" w:cs="Arial"/>
            <w:bCs/>
          </w:rPr>
          <w:t>https://www.fool.com/investing/2017/05/05/what-to-expect-from-valeant-pharmaceuticals-q1-res.aspx</w:t>
        </w:r>
      </w:hyperlink>
    </w:p>
    <w:p w14:paraId="08BCAE81" w14:textId="77777777" w:rsidR="00B3157C" w:rsidRPr="007F79AD" w:rsidRDefault="00B3157C">
      <w:pPr>
        <w:rPr>
          <w:rFonts w:ascii="Arial" w:hAnsi="Arial" w:cs="Arial"/>
          <w:bCs/>
        </w:rPr>
      </w:pPr>
    </w:p>
    <w:p w14:paraId="497F4EC0" w14:textId="77777777" w:rsidR="004D4686" w:rsidRPr="007F79AD" w:rsidRDefault="00B3157C">
      <w:pPr>
        <w:rPr>
          <w:rFonts w:ascii="Arial" w:hAnsi="Arial" w:cs="Arial"/>
          <w:bCs/>
          <w:u w:val="single"/>
        </w:rPr>
      </w:pPr>
      <w:r w:rsidRPr="007F79AD">
        <w:rPr>
          <w:rFonts w:ascii="Arial" w:hAnsi="Arial" w:cs="Arial"/>
          <w:bCs/>
          <w:u w:val="single"/>
        </w:rPr>
        <w:t xml:space="preserve">Answer:  </w:t>
      </w:r>
    </w:p>
    <w:p w14:paraId="33FCE4F5" w14:textId="77777777" w:rsidR="009558D4" w:rsidRPr="007F79AD" w:rsidRDefault="00B3157C">
      <w:pPr>
        <w:rPr>
          <w:rFonts w:ascii="Arial" w:hAnsi="Arial" w:cs="Arial"/>
          <w:bCs/>
        </w:rPr>
      </w:pPr>
      <w:r w:rsidRPr="007F79AD">
        <w:rPr>
          <w:rFonts w:ascii="Arial" w:hAnsi="Arial" w:cs="Arial"/>
          <w:bCs/>
        </w:rPr>
        <w:t xml:space="preserve">It seems clear now that, apart from generic drug manufacturers,  successful pharmaceuticals are likely to compete on the basis of differentiation, that is, new and improved drugs that are safe and appropriately priced to cover research and development costs.  Valeant’s attempt to succeed by cutting research and development costs (a cost leader strategy) and increasing price was not sustainable.    </w:t>
      </w:r>
    </w:p>
    <w:p w14:paraId="07E8503E" w14:textId="77777777" w:rsidR="007F3BD9" w:rsidRPr="007F79AD" w:rsidRDefault="00B3157C">
      <w:pPr>
        <w:rPr>
          <w:rFonts w:ascii="Arial" w:hAnsi="Arial" w:cs="Arial"/>
          <w:b/>
          <w:bCs/>
        </w:rPr>
      </w:pPr>
      <w:r w:rsidRPr="007F79AD">
        <w:rPr>
          <w:rFonts w:ascii="Arial" w:hAnsi="Arial" w:cs="Arial"/>
          <w:b/>
          <w:bCs/>
        </w:rPr>
        <w:t>1-52 (continued -1)</w:t>
      </w:r>
    </w:p>
    <w:p w14:paraId="765B07B4" w14:textId="77777777" w:rsidR="00B3157C" w:rsidRPr="007F79AD" w:rsidRDefault="00B3157C">
      <w:pPr>
        <w:rPr>
          <w:rFonts w:ascii="Arial" w:hAnsi="Arial" w:cs="Arial"/>
          <w:bCs/>
        </w:rPr>
      </w:pPr>
    </w:p>
    <w:p w14:paraId="1D43728A" w14:textId="2284AEC4" w:rsidR="00A646D5" w:rsidRPr="007F79AD" w:rsidRDefault="00C558B4">
      <w:pPr>
        <w:rPr>
          <w:rFonts w:ascii="Arial" w:hAnsi="Arial" w:cs="Arial"/>
          <w:bCs/>
        </w:rPr>
      </w:pPr>
      <w:r w:rsidRPr="007F79AD">
        <w:rPr>
          <w:rFonts w:ascii="Arial" w:hAnsi="Arial" w:cs="Arial"/>
          <w:bCs/>
          <w:u w:val="single"/>
        </w:rPr>
        <w:t xml:space="preserve">Additional Information on </w:t>
      </w:r>
      <w:r w:rsidR="000C3F88" w:rsidRPr="007F79AD">
        <w:rPr>
          <w:rFonts w:ascii="Arial" w:hAnsi="Arial" w:cs="Arial"/>
          <w:bCs/>
          <w:u w:val="single"/>
        </w:rPr>
        <w:t>Valeant Operations in</w:t>
      </w:r>
      <w:r w:rsidR="00790188" w:rsidRPr="007F79AD">
        <w:rPr>
          <w:rFonts w:ascii="Arial" w:hAnsi="Arial" w:cs="Arial"/>
          <w:bCs/>
          <w:u w:val="single"/>
        </w:rPr>
        <w:t xml:space="preserve"> </w:t>
      </w:r>
      <w:r w:rsidR="000C3F88" w:rsidRPr="007F79AD">
        <w:rPr>
          <w:rFonts w:ascii="Arial" w:hAnsi="Arial" w:cs="Arial"/>
          <w:bCs/>
          <w:u w:val="single"/>
        </w:rPr>
        <w:t>2014</w:t>
      </w:r>
      <w:r w:rsidR="009558D4" w:rsidRPr="007F79AD">
        <w:rPr>
          <w:rFonts w:ascii="Arial" w:hAnsi="Arial" w:cs="Arial"/>
          <w:bCs/>
          <w:u w:val="single"/>
        </w:rPr>
        <w:t xml:space="preserve"> .  </w:t>
      </w:r>
      <w:r w:rsidR="00A646D5" w:rsidRPr="007F79AD">
        <w:rPr>
          <w:rFonts w:ascii="Arial" w:hAnsi="Arial" w:cs="Arial"/>
          <w:bCs/>
        </w:rPr>
        <w:t xml:space="preserve">Valeant operates in </w:t>
      </w:r>
      <w:r w:rsidR="004D7056" w:rsidRPr="007F79AD">
        <w:rPr>
          <w:rFonts w:ascii="Arial" w:hAnsi="Arial" w:cs="Arial"/>
          <w:bCs/>
        </w:rPr>
        <w:t xml:space="preserve">the pharmaceutical industry, </w:t>
      </w:r>
      <w:r w:rsidR="00A646D5" w:rsidRPr="007F79AD">
        <w:rPr>
          <w:rFonts w:ascii="Arial" w:hAnsi="Arial" w:cs="Arial"/>
          <w:bCs/>
        </w:rPr>
        <w:t>an industry that is known for its reliance on innovation, attention to safety, and customer confidence</w:t>
      </w:r>
      <w:r w:rsidR="004D7056" w:rsidRPr="007F79AD">
        <w:rPr>
          <w:rFonts w:ascii="Arial" w:hAnsi="Arial" w:cs="Arial"/>
          <w:bCs/>
        </w:rPr>
        <w:t xml:space="preserve"> rather than cost-reduction</w:t>
      </w:r>
      <w:r w:rsidR="00A646D5" w:rsidRPr="007F79AD">
        <w:rPr>
          <w:rFonts w:ascii="Arial" w:hAnsi="Arial" w:cs="Arial"/>
          <w:bCs/>
        </w:rPr>
        <w:t xml:space="preserve">.  </w:t>
      </w:r>
      <w:r w:rsidR="004D7056" w:rsidRPr="007F79AD">
        <w:rPr>
          <w:rFonts w:ascii="Arial" w:hAnsi="Arial" w:cs="Arial"/>
          <w:bCs/>
        </w:rPr>
        <w:t xml:space="preserve">This is true for manufacturers of generic drugs as well as companies the manufacturer patented medicines.  </w:t>
      </w:r>
      <w:r w:rsidR="00A646D5" w:rsidRPr="007F79AD">
        <w:rPr>
          <w:rFonts w:ascii="Arial" w:hAnsi="Arial" w:cs="Arial"/>
          <w:bCs/>
        </w:rPr>
        <w:t>Companies in the pharmaceutical industry are typically differentiators as a result.   In contrast, it appears that Valeant has chosen a cost leadership strategy</w:t>
      </w:r>
      <w:r w:rsidR="00A83497" w:rsidRPr="007F79AD">
        <w:rPr>
          <w:rFonts w:ascii="Arial" w:hAnsi="Arial" w:cs="Arial"/>
          <w:bCs/>
        </w:rPr>
        <w:t>.</w:t>
      </w:r>
      <w:r w:rsidR="00A646D5" w:rsidRPr="007F79AD">
        <w:rPr>
          <w:rFonts w:ascii="Arial" w:hAnsi="Arial" w:cs="Arial"/>
          <w:bCs/>
        </w:rPr>
        <w:t xml:space="preserve"> </w:t>
      </w:r>
      <w:r w:rsidR="0022200A" w:rsidRPr="007F79AD">
        <w:rPr>
          <w:rFonts w:ascii="Arial" w:hAnsi="Arial" w:cs="Arial"/>
          <w:bCs/>
        </w:rPr>
        <w:t xml:space="preserve"> What Valeant does is to purchase a pharmaceutical company with successful products, and then remove the research and development programs at these firms, to increase profits in the short term. </w:t>
      </w:r>
    </w:p>
    <w:p w14:paraId="5312E57C" w14:textId="7F4DF807" w:rsidR="007C6814" w:rsidRPr="007F79AD" w:rsidRDefault="007C6814" w:rsidP="00F422BF">
      <w:pPr>
        <w:rPr>
          <w:rFonts w:ascii="Arial" w:hAnsi="Arial" w:cs="Arial"/>
          <w:bCs/>
        </w:rPr>
      </w:pPr>
      <w:r w:rsidRPr="007F79AD">
        <w:rPr>
          <w:rFonts w:ascii="Arial" w:hAnsi="Arial" w:cs="Arial"/>
          <w:bCs/>
        </w:rPr>
        <w:lastRenderedPageBreak/>
        <w:t xml:space="preserve">As a reporter for ProPublica (an independent newsroom) </w:t>
      </w:r>
      <w:r w:rsidR="009558D4" w:rsidRPr="007F79AD">
        <w:rPr>
          <w:rFonts w:ascii="Arial" w:hAnsi="Arial" w:cs="Arial"/>
          <w:bCs/>
        </w:rPr>
        <w:t>indicate</w:t>
      </w:r>
      <w:r w:rsidR="000C3F88" w:rsidRPr="007F79AD">
        <w:rPr>
          <w:rFonts w:ascii="Arial" w:hAnsi="Arial" w:cs="Arial"/>
          <w:bCs/>
        </w:rPr>
        <w:t>d in 2014</w:t>
      </w:r>
      <w:r w:rsidR="009558D4" w:rsidRPr="007F79AD">
        <w:rPr>
          <w:rFonts w:ascii="Arial" w:hAnsi="Arial" w:cs="Arial"/>
          <w:bCs/>
        </w:rPr>
        <w:t xml:space="preserve">, </w:t>
      </w:r>
      <w:r w:rsidR="00A83497" w:rsidRPr="007F79AD">
        <w:rPr>
          <w:rFonts w:ascii="Arial" w:hAnsi="Arial" w:cs="Arial"/>
          <w:bCs/>
        </w:rPr>
        <w:t>“</w:t>
      </w:r>
      <w:r w:rsidRPr="007F79AD">
        <w:rPr>
          <w:rFonts w:ascii="Arial" w:hAnsi="Arial" w:cs="Arial"/>
          <w:bCs/>
        </w:rPr>
        <w:t>Wall Street loves companies that live fast and run thin.  Some flourish, but many die young.  It’s not clear yet where Valeant will end up.”</w:t>
      </w:r>
    </w:p>
    <w:p w14:paraId="16FA9746" w14:textId="77777777" w:rsidR="007C6814" w:rsidRPr="007F79AD" w:rsidRDefault="007C6814">
      <w:pPr>
        <w:rPr>
          <w:rFonts w:ascii="Arial" w:hAnsi="Arial" w:cs="Arial"/>
          <w:bCs/>
        </w:rPr>
      </w:pPr>
    </w:p>
    <w:p w14:paraId="268A0803" w14:textId="77777777" w:rsidR="00A646D5" w:rsidRPr="007F79AD" w:rsidRDefault="00A646D5">
      <w:pPr>
        <w:rPr>
          <w:rFonts w:ascii="Arial" w:hAnsi="Arial" w:cs="Arial"/>
          <w:bCs/>
        </w:rPr>
      </w:pPr>
      <w:r w:rsidRPr="007F79AD">
        <w:rPr>
          <w:rFonts w:ascii="Arial" w:hAnsi="Arial" w:cs="Arial"/>
          <w:bCs/>
        </w:rPr>
        <w:t>Jesse Eisinger, “Valeant’s Cost-Cutting E</w:t>
      </w:r>
      <w:r w:rsidR="00933910" w:rsidRPr="007F79AD">
        <w:rPr>
          <w:rFonts w:ascii="Arial" w:hAnsi="Arial" w:cs="Arial"/>
          <w:bCs/>
        </w:rPr>
        <w:t>t</w:t>
      </w:r>
      <w:r w:rsidRPr="007F79AD">
        <w:rPr>
          <w:rFonts w:ascii="Arial" w:hAnsi="Arial" w:cs="Arial"/>
          <w:bCs/>
        </w:rPr>
        <w:t xml:space="preserve">hos May Yet Give Wall Street Indigestion,”  </w:t>
      </w:r>
      <w:r w:rsidRPr="007F79AD">
        <w:rPr>
          <w:rFonts w:ascii="Arial" w:hAnsi="Arial" w:cs="Arial"/>
          <w:i/>
        </w:rPr>
        <w:t>The New York Times</w:t>
      </w:r>
      <w:r w:rsidRPr="007F79AD">
        <w:rPr>
          <w:rFonts w:ascii="Arial" w:hAnsi="Arial" w:cs="Arial"/>
          <w:bCs/>
        </w:rPr>
        <w:t xml:space="preserve">,  </w:t>
      </w:r>
      <w:r w:rsidR="009D3817" w:rsidRPr="007F79AD">
        <w:rPr>
          <w:rFonts w:ascii="Arial" w:hAnsi="Arial" w:cs="Arial"/>
          <w:bCs/>
        </w:rPr>
        <w:t xml:space="preserve">July 31, 2014, p B6;  see also, David Geller, “Botox Maker Allergran Sues Valeant and Ackman, Claiming Insider Trading,” </w:t>
      </w:r>
      <w:r w:rsidR="0022200A" w:rsidRPr="007F79AD">
        <w:rPr>
          <w:rFonts w:ascii="Arial" w:hAnsi="Arial" w:cs="Arial"/>
          <w:bCs/>
        </w:rPr>
        <w:t xml:space="preserve"> </w:t>
      </w:r>
      <w:r w:rsidR="0022200A" w:rsidRPr="007F79AD">
        <w:rPr>
          <w:rFonts w:ascii="Arial" w:hAnsi="Arial" w:cs="Arial"/>
          <w:bCs/>
          <w:i/>
        </w:rPr>
        <w:t>The New York Times</w:t>
      </w:r>
      <w:r w:rsidR="0022200A" w:rsidRPr="007F79AD">
        <w:rPr>
          <w:rFonts w:ascii="Arial" w:hAnsi="Arial" w:cs="Arial"/>
          <w:bCs/>
        </w:rPr>
        <w:t xml:space="preserve">, August 2, 2014, p B2. </w:t>
      </w:r>
    </w:p>
    <w:bookmarkEnd w:id="6"/>
    <w:p w14:paraId="18621BAE" w14:textId="77777777" w:rsidR="00A646D5" w:rsidRPr="007F79AD" w:rsidRDefault="00A646D5">
      <w:pPr>
        <w:rPr>
          <w:rFonts w:ascii="Arial" w:hAnsi="Arial" w:cs="Arial"/>
          <w:bCs/>
        </w:rPr>
      </w:pPr>
    </w:p>
    <w:p w14:paraId="06CCABB8" w14:textId="77777777" w:rsidR="00A646D5" w:rsidRPr="007F79AD" w:rsidRDefault="00A646D5">
      <w:pPr>
        <w:rPr>
          <w:rFonts w:ascii="Arial" w:hAnsi="Arial" w:cs="Arial"/>
          <w:bCs/>
        </w:rPr>
      </w:pPr>
    </w:p>
    <w:p w14:paraId="7A269FEA" w14:textId="77777777" w:rsidR="00770EB4" w:rsidRPr="007F79AD" w:rsidRDefault="004D7056" w:rsidP="00D01D4A">
      <w:pPr>
        <w:rPr>
          <w:rFonts w:ascii="Arial" w:hAnsi="Arial" w:cs="Arial"/>
          <w:b/>
          <w:bCs/>
        </w:rPr>
      </w:pPr>
      <w:r w:rsidRPr="007F79AD">
        <w:rPr>
          <w:rFonts w:ascii="Arial" w:hAnsi="Arial" w:cs="Arial"/>
          <w:b/>
          <w:bCs/>
        </w:rPr>
        <w:t>1-53</w:t>
      </w:r>
      <w:r w:rsidR="00770EB4" w:rsidRPr="007F79AD">
        <w:rPr>
          <w:rFonts w:ascii="Arial" w:hAnsi="Arial" w:cs="Arial"/>
          <w:b/>
          <w:bCs/>
        </w:rPr>
        <w:t xml:space="preserve">  Different Professional Certification Programs  (15 min)</w:t>
      </w:r>
    </w:p>
    <w:p w14:paraId="36D1C3BA" w14:textId="77777777" w:rsidR="00770EB4" w:rsidRPr="007F79AD" w:rsidRDefault="00770EB4" w:rsidP="00A4530D">
      <w:pPr>
        <w:jc w:val="both"/>
        <w:rPr>
          <w:rFonts w:ascii="Arial" w:hAnsi="Arial" w:cs="Arial"/>
          <w:b/>
          <w:bCs/>
        </w:rPr>
      </w:pPr>
    </w:p>
    <w:p w14:paraId="284E89D1" w14:textId="77777777" w:rsidR="00770EB4" w:rsidRPr="007F79AD" w:rsidRDefault="00770EB4" w:rsidP="00A4530D">
      <w:pPr>
        <w:jc w:val="both"/>
        <w:rPr>
          <w:rFonts w:ascii="Arial" w:hAnsi="Arial" w:cs="Arial"/>
        </w:rPr>
      </w:pPr>
      <w:r w:rsidRPr="007F79AD">
        <w:rPr>
          <w:rFonts w:ascii="Arial" w:hAnsi="Arial" w:cs="Arial"/>
        </w:rPr>
        <w:t xml:space="preserve">The answers will vary depending on the student’s career interests.  Below is listed the summarized content of the two exams taken from the web sites.  </w:t>
      </w:r>
    </w:p>
    <w:p w14:paraId="6809E932" w14:textId="77777777" w:rsidR="00770EB4" w:rsidRPr="007F79AD" w:rsidRDefault="00770EB4" w:rsidP="00A4530D">
      <w:pPr>
        <w:jc w:val="both"/>
        <w:rPr>
          <w:rFonts w:ascii="Arial" w:hAnsi="Arial" w:cs="Arial"/>
          <w:b/>
          <w:bCs/>
        </w:rPr>
      </w:pPr>
    </w:p>
    <w:p w14:paraId="5F440DEF" w14:textId="77777777" w:rsidR="00770EB4" w:rsidRPr="007F79AD" w:rsidRDefault="00770EB4" w:rsidP="00A4530D">
      <w:pPr>
        <w:jc w:val="both"/>
        <w:rPr>
          <w:rFonts w:ascii="Arial" w:hAnsi="Arial" w:cs="Arial"/>
          <w:b/>
          <w:bCs/>
        </w:rPr>
      </w:pPr>
      <w:r w:rsidRPr="007F79AD">
        <w:rPr>
          <w:rFonts w:ascii="Arial" w:hAnsi="Arial" w:cs="Arial"/>
        </w:rPr>
        <w:t>The CPA Exam has four parts</w:t>
      </w:r>
      <w:r w:rsidRPr="007F79AD">
        <w:rPr>
          <w:rFonts w:ascii="Arial" w:hAnsi="Arial" w:cs="Arial"/>
          <w:b/>
          <w:bCs/>
        </w:rPr>
        <w:t xml:space="preserve">:  </w:t>
      </w:r>
    </w:p>
    <w:p w14:paraId="50D783CF" w14:textId="77777777" w:rsidR="00770EB4" w:rsidRPr="007F79AD" w:rsidRDefault="00770EB4" w:rsidP="00A4530D">
      <w:pPr>
        <w:jc w:val="both"/>
        <w:rPr>
          <w:rFonts w:ascii="Arial" w:hAnsi="Arial" w:cs="Arial"/>
          <w:b/>
          <w:bCs/>
        </w:rPr>
      </w:pPr>
    </w:p>
    <w:p w14:paraId="76E86AF2" w14:textId="77777777" w:rsidR="00770EB4" w:rsidRPr="007F79AD" w:rsidRDefault="00770EB4" w:rsidP="00A4530D">
      <w:pPr>
        <w:rPr>
          <w:rFonts w:ascii="Arial" w:hAnsi="Arial" w:cs="Arial"/>
          <w:color w:val="000000"/>
        </w:rPr>
      </w:pPr>
      <w:r w:rsidRPr="007F79AD">
        <w:rPr>
          <w:rStyle w:val="Strong"/>
          <w:rFonts w:ascii="Arial" w:hAnsi="Arial" w:cs="Arial"/>
          <w:color w:val="000000"/>
        </w:rPr>
        <w:t>Auditing and Attestation (AUD)</w:t>
      </w:r>
      <w:r w:rsidRPr="007F79AD">
        <w:rPr>
          <w:rFonts w:ascii="Arial" w:hAnsi="Arial" w:cs="Arial"/>
          <w:color w:val="000000"/>
        </w:rPr>
        <w:t>. This section covers knowledge of auditing procedures, generally accepted auditing standards and other standards related to attest engagements, and the skills needed to apply that knowledge.</w:t>
      </w:r>
    </w:p>
    <w:p w14:paraId="4D5BC272" w14:textId="77777777" w:rsidR="00770EB4" w:rsidRPr="007F79AD" w:rsidRDefault="00770EB4" w:rsidP="00A4530D">
      <w:pPr>
        <w:rPr>
          <w:rStyle w:val="Strong"/>
          <w:rFonts w:ascii="Arial" w:hAnsi="Arial" w:cs="Arial"/>
          <w:color w:val="000000"/>
        </w:rPr>
      </w:pPr>
      <w:r w:rsidRPr="007F79AD">
        <w:rPr>
          <w:rFonts w:ascii="Arial" w:hAnsi="Arial" w:cs="Arial"/>
          <w:color w:val="000000"/>
        </w:rPr>
        <w:br/>
      </w:r>
      <w:r w:rsidRPr="007F79AD">
        <w:rPr>
          <w:rStyle w:val="Strong"/>
          <w:rFonts w:ascii="Arial" w:hAnsi="Arial" w:cs="Arial"/>
          <w:color w:val="000000"/>
        </w:rPr>
        <w:t>Business Environment and Concepts (BEC)</w:t>
      </w:r>
      <w:r w:rsidRPr="007F79AD">
        <w:rPr>
          <w:rFonts w:ascii="Arial" w:hAnsi="Arial" w:cs="Arial"/>
          <w:color w:val="000000"/>
        </w:rPr>
        <w:t>. This section covers knowledge of general business environment and business concepts that candidates need to know in order to understand the underlying business reasons for and accounting implications of business transactions, and the skills needed to apply that knowledge.</w:t>
      </w:r>
      <w:r w:rsidRPr="007F79AD">
        <w:rPr>
          <w:rFonts w:ascii="Arial" w:hAnsi="Arial" w:cs="Arial"/>
          <w:color w:val="000000"/>
        </w:rPr>
        <w:br/>
      </w:r>
    </w:p>
    <w:p w14:paraId="543F650E" w14:textId="77777777" w:rsidR="00770EB4" w:rsidRPr="007F79AD" w:rsidRDefault="00770EB4" w:rsidP="00A4530D">
      <w:pPr>
        <w:rPr>
          <w:rStyle w:val="Strong"/>
          <w:rFonts w:ascii="Arial" w:hAnsi="Arial" w:cs="Arial"/>
          <w:color w:val="000000"/>
        </w:rPr>
      </w:pPr>
      <w:r w:rsidRPr="007F79AD">
        <w:rPr>
          <w:rStyle w:val="Strong"/>
          <w:rFonts w:ascii="Arial" w:hAnsi="Arial" w:cs="Arial"/>
          <w:color w:val="000000"/>
        </w:rPr>
        <w:t>Financial Accounting and Reporting (FAR)</w:t>
      </w:r>
      <w:r w:rsidRPr="007F79AD">
        <w:rPr>
          <w:rFonts w:ascii="Arial" w:hAnsi="Arial" w:cs="Arial"/>
          <w:color w:val="000000"/>
        </w:rPr>
        <w:t>. This section covers knowledge of generally accepted accounting principles for business enterprises, not-for-profit organizations, and governmental entities, and the skills needed to apply that knowledge.</w:t>
      </w:r>
      <w:r w:rsidRPr="007F79AD">
        <w:rPr>
          <w:rFonts w:ascii="Arial" w:hAnsi="Arial" w:cs="Arial"/>
          <w:color w:val="000000"/>
        </w:rPr>
        <w:br/>
      </w:r>
    </w:p>
    <w:p w14:paraId="1F14BB88" w14:textId="77777777" w:rsidR="00770EB4" w:rsidRPr="007F79AD" w:rsidRDefault="00770EB4" w:rsidP="00A4530D">
      <w:pPr>
        <w:rPr>
          <w:rFonts w:ascii="Arial" w:hAnsi="Arial" w:cs="Arial"/>
        </w:rPr>
      </w:pPr>
      <w:r w:rsidRPr="007F79AD">
        <w:rPr>
          <w:rStyle w:val="Strong"/>
          <w:rFonts w:ascii="Arial" w:hAnsi="Arial" w:cs="Arial"/>
          <w:color w:val="000000"/>
        </w:rPr>
        <w:t>Regulation (REG)</w:t>
      </w:r>
      <w:r w:rsidRPr="007F79AD">
        <w:rPr>
          <w:rFonts w:ascii="Arial" w:hAnsi="Arial" w:cs="Arial"/>
          <w:color w:val="000000"/>
        </w:rPr>
        <w:t>. This section covers knowledge of federal taxation, ethics, professional and legal responsibilities, and business law, and the skills needed to apply that knowledge.</w:t>
      </w:r>
    </w:p>
    <w:p w14:paraId="796B0407" w14:textId="77777777" w:rsidR="00770EB4" w:rsidRPr="007F79AD" w:rsidRDefault="00770EB4" w:rsidP="00A4530D">
      <w:pPr>
        <w:jc w:val="both"/>
        <w:rPr>
          <w:rFonts w:ascii="Arial" w:hAnsi="Arial" w:cs="Arial"/>
          <w:b/>
          <w:bCs/>
        </w:rPr>
      </w:pPr>
    </w:p>
    <w:p w14:paraId="58E34719" w14:textId="7D81AEDC" w:rsidR="00770EB4" w:rsidRPr="007F79AD" w:rsidRDefault="00933910" w:rsidP="000A7AF7">
      <w:pPr>
        <w:rPr>
          <w:rFonts w:ascii="Arial" w:hAnsi="Arial" w:cs="Arial"/>
          <w:bCs/>
        </w:rPr>
      </w:pPr>
      <w:r w:rsidRPr="007F79AD">
        <w:rPr>
          <w:rFonts w:ascii="Arial" w:hAnsi="Arial" w:cs="Arial"/>
          <w:bCs/>
        </w:rPr>
        <w:t>The AICPA offers the CPA certificate in conjunction with the states</w:t>
      </w:r>
      <w:r w:rsidR="00790188" w:rsidRPr="007F79AD">
        <w:rPr>
          <w:rFonts w:ascii="Arial" w:hAnsi="Arial" w:cs="Arial"/>
          <w:bCs/>
        </w:rPr>
        <w:t>’</w:t>
      </w:r>
      <w:r w:rsidRPr="007F79AD">
        <w:rPr>
          <w:rFonts w:ascii="Arial" w:hAnsi="Arial" w:cs="Arial"/>
          <w:bCs/>
        </w:rPr>
        <w:t xml:space="preserve"> Boards of Accountancy.  </w:t>
      </w:r>
      <w:r w:rsidR="000A7AF7" w:rsidRPr="007F79AD">
        <w:rPr>
          <w:rFonts w:ascii="Arial" w:hAnsi="Arial" w:cs="Arial"/>
          <w:bCs/>
        </w:rPr>
        <w:t>In addition to the CPA certificate, the AICPA</w:t>
      </w:r>
      <w:r w:rsidR="00AE3246" w:rsidRPr="007F79AD">
        <w:rPr>
          <w:rFonts w:ascii="Arial" w:hAnsi="Arial" w:cs="Arial"/>
          <w:bCs/>
        </w:rPr>
        <w:t xml:space="preserve">  of</w:t>
      </w:r>
      <w:r w:rsidRPr="007F79AD">
        <w:rPr>
          <w:rFonts w:ascii="Arial" w:hAnsi="Arial" w:cs="Arial"/>
          <w:bCs/>
        </w:rPr>
        <w:t>fers</w:t>
      </w:r>
      <w:r w:rsidR="00AE3246" w:rsidRPr="007F79AD">
        <w:rPr>
          <w:rFonts w:ascii="Arial" w:hAnsi="Arial" w:cs="Arial"/>
          <w:bCs/>
        </w:rPr>
        <w:t>, in</w:t>
      </w:r>
      <w:r w:rsidR="000A7AF7" w:rsidRPr="007F79AD">
        <w:rPr>
          <w:rFonts w:ascii="Arial" w:hAnsi="Arial" w:cs="Arial"/>
          <w:bCs/>
        </w:rPr>
        <w:t xml:space="preserve"> </w:t>
      </w:r>
      <w:r w:rsidR="00AE3246" w:rsidRPr="007F79AD">
        <w:rPr>
          <w:rFonts w:ascii="Arial" w:hAnsi="Arial" w:cs="Arial"/>
          <w:bCs/>
        </w:rPr>
        <w:t>partnership</w:t>
      </w:r>
      <w:r w:rsidR="000A7AF7" w:rsidRPr="007F79AD">
        <w:rPr>
          <w:rFonts w:ascii="Arial" w:hAnsi="Arial" w:cs="Arial"/>
          <w:bCs/>
        </w:rPr>
        <w:t xml:space="preserve"> with </w:t>
      </w:r>
      <w:r w:rsidR="0077017F" w:rsidRPr="007F79AD">
        <w:rPr>
          <w:rFonts w:ascii="Arial" w:hAnsi="Arial" w:cs="Arial"/>
          <w:bCs/>
        </w:rPr>
        <w:t xml:space="preserve">the </w:t>
      </w:r>
      <w:r w:rsidR="000A7AF7" w:rsidRPr="007F79AD">
        <w:rPr>
          <w:rFonts w:ascii="Arial" w:hAnsi="Arial" w:cs="Arial"/>
          <w:bCs/>
        </w:rPr>
        <w:t>Chartered Institute of Management Acc</w:t>
      </w:r>
      <w:r w:rsidR="00AE3246" w:rsidRPr="007F79AD">
        <w:rPr>
          <w:rFonts w:ascii="Arial" w:hAnsi="Arial" w:cs="Arial"/>
          <w:bCs/>
        </w:rPr>
        <w:t xml:space="preserve">ountants (CIMA, UK),  the </w:t>
      </w:r>
      <w:r w:rsidR="000A7AF7" w:rsidRPr="007F79AD">
        <w:rPr>
          <w:rFonts w:ascii="Arial" w:hAnsi="Arial" w:cs="Arial"/>
          <w:bCs/>
        </w:rPr>
        <w:t xml:space="preserve">Chartered Global Management Accountant (CGMA) </w:t>
      </w:r>
      <w:r w:rsidR="00AE3246" w:rsidRPr="007F79AD">
        <w:rPr>
          <w:rFonts w:ascii="Arial" w:hAnsi="Arial" w:cs="Arial"/>
          <w:bCs/>
        </w:rPr>
        <w:t>certificate</w:t>
      </w:r>
      <w:r w:rsidR="000A7AF7" w:rsidRPr="007F79AD">
        <w:rPr>
          <w:rFonts w:ascii="Arial" w:hAnsi="Arial" w:cs="Arial"/>
          <w:bCs/>
        </w:rPr>
        <w:t xml:space="preserve"> which is patterned in part after the CIMA</w:t>
      </w:r>
      <w:r w:rsidR="00AE3246" w:rsidRPr="007F79AD">
        <w:rPr>
          <w:rFonts w:ascii="Arial" w:hAnsi="Arial" w:cs="Arial"/>
          <w:bCs/>
        </w:rPr>
        <w:t>’</w:t>
      </w:r>
      <w:r w:rsidR="000A7AF7" w:rsidRPr="007F79AD">
        <w:rPr>
          <w:rFonts w:ascii="Arial" w:hAnsi="Arial" w:cs="Arial"/>
          <w:bCs/>
        </w:rPr>
        <w:t xml:space="preserve">s Certificate in Business Accounting. </w:t>
      </w:r>
      <w:r w:rsidR="00770EB4" w:rsidRPr="007F79AD">
        <w:rPr>
          <w:rFonts w:ascii="Arial" w:hAnsi="Arial" w:cs="Arial"/>
          <w:bCs/>
        </w:rPr>
        <w:br/>
      </w:r>
    </w:p>
    <w:p w14:paraId="222B7F6C" w14:textId="2061F672" w:rsidR="007F79AD" w:rsidRDefault="00594C9A" w:rsidP="00594C9A">
      <w:pPr>
        <w:rPr>
          <w:rFonts w:ascii="Arial" w:hAnsi="Arial" w:cs="Arial"/>
          <w:b/>
          <w:bCs/>
        </w:rPr>
      </w:pPr>
      <w:r w:rsidRPr="007F79AD">
        <w:rPr>
          <w:rFonts w:ascii="Arial" w:hAnsi="Arial" w:cs="Arial"/>
          <w:b/>
          <w:bCs/>
          <w:u w:val="single"/>
        </w:rPr>
        <w:t>Revision of the CPA Exam</w:t>
      </w:r>
      <w:r w:rsidRPr="007F79AD">
        <w:rPr>
          <w:rFonts w:ascii="Arial" w:hAnsi="Arial" w:cs="Arial"/>
          <w:bCs/>
        </w:rPr>
        <w:t xml:space="preserve">:  A revised CPA exam appeared in April 2017. The main effect of the revision was to reduce the number of multiple-choice questions and to increase the number of task-based simulations.  The new exam places a greater emphasis on higher-order skills of analysis and evaluation.   </w:t>
      </w:r>
      <w:r w:rsidRPr="007F79AD">
        <w:rPr>
          <w:rFonts w:ascii="Arial" w:hAnsi="Arial" w:cs="Arial"/>
          <w:b/>
          <w:bCs/>
        </w:rPr>
        <w:t xml:space="preserve">   </w:t>
      </w:r>
    </w:p>
    <w:p w14:paraId="79C416F1" w14:textId="77777777" w:rsidR="00770EB4" w:rsidRPr="007F79AD" w:rsidRDefault="00770EB4" w:rsidP="00A4530D">
      <w:pPr>
        <w:jc w:val="both"/>
        <w:rPr>
          <w:rFonts w:ascii="Arial" w:hAnsi="Arial" w:cs="Arial"/>
          <w:b/>
          <w:bCs/>
        </w:rPr>
      </w:pPr>
    </w:p>
    <w:p w14:paraId="72B10B0B" w14:textId="77777777" w:rsidR="009150C1" w:rsidRPr="007F79AD" w:rsidRDefault="009150C1" w:rsidP="009150C1">
      <w:pPr>
        <w:rPr>
          <w:rFonts w:ascii="Arial" w:hAnsi="Arial" w:cs="Arial"/>
          <w:bCs/>
        </w:rPr>
      </w:pPr>
      <w:r w:rsidRPr="007F79AD">
        <w:rPr>
          <w:rFonts w:ascii="Arial" w:hAnsi="Arial" w:cs="Arial"/>
          <w:bCs/>
        </w:rPr>
        <w:lastRenderedPageBreak/>
        <w:t xml:space="preserve">For more information on the revised CPA exam, see: “Last-Minute Guide to the Updated CPA Exam,” by Ken Tysiac, </w:t>
      </w:r>
      <w:r w:rsidRPr="007F79AD">
        <w:rPr>
          <w:rFonts w:ascii="Arial" w:hAnsi="Arial" w:cs="Arial"/>
          <w:i/>
        </w:rPr>
        <w:t>Journal of Accountancy</w:t>
      </w:r>
      <w:r w:rsidRPr="007F79AD">
        <w:rPr>
          <w:rFonts w:ascii="Arial" w:hAnsi="Arial" w:cs="Arial"/>
          <w:bCs/>
        </w:rPr>
        <w:t>, April 2017, pp 40-43.</w:t>
      </w:r>
    </w:p>
    <w:p w14:paraId="0F0996DF" w14:textId="77777777" w:rsidR="00770EB4" w:rsidRPr="007F79AD" w:rsidRDefault="00770EB4" w:rsidP="00A4530D">
      <w:pPr>
        <w:jc w:val="both"/>
        <w:rPr>
          <w:rFonts w:ascii="Arial" w:hAnsi="Arial" w:cs="Arial"/>
          <w:b/>
          <w:bCs/>
        </w:rPr>
      </w:pPr>
    </w:p>
    <w:p w14:paraId="7DED9105" w14:textId="77777777" w:rsidR="00770EB4" w:rsidRPr="007F79AD" w:rsidRDefault="00770EB4" w:rsidP="00A4530D">
      <w:pPr>
        <w:jc w:val="both"/>
        <w:rPr>
          <w:rFonts w:ascii="Arial" w:hAnsi="Arial" w:cs="Arial"/>
          <w:b/>
          <w:bCs/>
        </w:rPr>
      </w:pPr>
    </w:p>
    <w:p w14:paraId="1DE16CDF" w14:textId="77777777" w:rsidR="00B81BC6" w:rsidRPr="007F79AD" w:rsidRDefault="00770EB4" w:rsidP="00B81BC6">
      <w:pPr>
        <w:rPr>
          <w:rFonts w:ascii="Arial" w:hAnsi="Arial" w:cs="Arial"/>
          <w:b/>
        </w:rPr>
      </w:pPr>
      <w:r w:rsidRPr="007F79AD">
        <w:rPr>
          <w:rFonts w:ascii="Arial" w:hAnsi="Arial" w:cs="Arial"/>
          <w:b/>
        </w:rPr>
        <w:t>The CMA Exam has two parts</w:t>
      </w:r>
    </w:p>
    <w:p w14:paraId="6C1A6AD2" w14:textId="77777777" w:rsidR="00770EB4" w:rsidRPr="007F79AD" w:rsidRDefault="00B81BC6" w:rsidP="00B81BC6">
      <w:pPr>
        <w:rPr>
          <w:rFonts w:ascii="Arial" w:hAnsi="Arial" w:cs="Arial"/>
        </w:rPr>
      </w:pPr>
      <w:r w:rsidRPr="007F79AD">
        <w:rPr>
          <w:rFonts w:ascii="Arial" w:hAnsi="Arial" w:cs="Arial"/>
        </w:rPr>
        <w:t>(</w:t>
      </w:r>
      <w:hyperlink r:id="rId22" w:history="1">
        <w:r w:rsidRPr="007F79AD">
          <w:rPr>
            <w:rStyle w:val="Hyperlink"/>
            <w:rFonts w:ascii="Arial" w:hAnsi="Arial" w:cs="Arial"/>
          </w:rPr>
          <w:t>http://www.imanet.org/cma-certification/become-a-cma/become-a-cma-overview</w:t>
        </w:r>
      </w:hyperlink>
      <w:r w:rsidRPr="007F79AD">
        <w:rPr>
          <w:rFonts w:ascii="Arial" w:hAnsi="Arial" w:cs="Arial"/>
        </w:rPr>
        <w:t>)</w:t>
      </w:r>
      <w:r w:rsidR="00770EB4" w:rsidRPr="007F79AD">
        <w:rPr>
          <w:rFonts w:ascii="Arial" w:hAnsi="Arial" w:cs="Arial"/>
        </w:rPr>
        <w:t>:</w:t>
      </w:r>
    </w:p>
    <w:p w14:paraId="4C80E2E3" w14:textId="77777777" w:rsidR="00770EB4" w:rsidRPr="007F79AD" w:rsidRDefault="00770EB4" w:rsidP="00A4530D">
      <w:pPr>
        <w:jc w:val="both"/>
        <w:rPr>
          <w:rFonts w:ascii="Arial" w:hAnsi="Arial" w:cs="Arial"/>
        </w:rPr>
      </w:pPr>
    </w:p>
    <w:tbl>
      <w:tblPr>
        <w:tblW w:w="10830" w:type="dxa"/>
        <w:tblInd w:w="2" w:type="dxa"/>
        <w:tblCellMar>
          <w:left w:w="0" w:type="dxa"/>
          <w:right w:w="0" w:type="dxa"/>
        </w:tblCellMar>
        <w:tblLook w:val="0000" w:firstRow="0" w:lastRow="0" w:firstColumn="0" w:lastColumn="0" w:noHBand="0" w:noVBand="0"/>
      </w:tblPr>
      <w:tblGrid>
        <w:gridCol w:w="769"/>
        <w:gridCol w:w="59"/>
        <w:gridCol w:w="10002"/>
      </w:tblGrid>
      <w:tr w:rsidR="00770EB4" w:rsidRPr="007F79AD" w14:paraId="4965F43F" w14:textId="77777777" w:rsidTr="007E0C9C">
        <w:trPr>
          <w:trHeight w:val="300"/>
        </w:trPr>
        <w:tc>
          <w:tcPr>
            <w:tcW w:w="10112" w:type="dxa"/>
            <w:gridSpan w:val="3"/>
            <w:tcBorders>
              <w:top w:val="nil"/>
              <w:left w:val="nil"/>
              <w:bottom w:val="nil"/>
              <w:right w:val="nil"/>
            </w:tcBorders>
            <w:noWrap/>
            <w:tcMar>
              <w:top w:w="17" w:type="dxa"/>
              <w:left w:w="17" w:type="dxa"/>
              <w:bottom w:w="0" w:type="dxa"/>
              <w:right w:w="17" w:type="dxa"/>
            </w:tcMar>
            <w:vAlign w:val="bottom"/>
          </w:tcPr>
          <w:p w14:paraId="078D0E30" w14:textId="77777777" w:rsidR="00770EB4" w:rsidRPr="007F79AD" w:rsidRDefault="00770EB4" w:rsidP="00C94578">
            <w:pPr>
              <w:jc w:val="center"/>
              <w:rPr>
                <w:rFonts w:ascii="Arial" w:hAnsi="Arial" w:cs="Arial"/>
                <w:b/>
                <w:bCs/>
              </w:rPr>
            </w:pPr>
          </w:p>
        </w:tc>
      </w:tr>
      <w:tr w:rsidR="00770EB4" w:rsidRPr="007F79AD" w14:paraId="31408055" w14:textId="77777777" w:rsidTr="007E0C9C">
        <w:trPr>
          <w:trHeight w:val="255"/>
        </w:trPr>
        <w:tc>
          <w:tcPr>
            <w:tcW w:w="0" w:type="auto"/>
            <w:gridSpan w:val="3"/>
            <w:tcBorders>
              <w:top w:val="nil"/>
              <w:left w:val="nil"/>
              <w:bottom w:val="nil"/>
              <w:right w:val="nil"/>
            </w:tcBorders>
            <w:noWrap/>
            <w:tcMar>
              <w:top w:w="17" w:type="dxa"/>
              <w:left w:w="17" w:type="dxa"/>
              <w:bottom w:w="0" w:type="dxa"/>
              <w:right w:w="17" w:type="dxa"/>
            </w:tcMar>
            <w:vAlign w:val="bottom"/>
          </w:tcPr>
          <w:p w14:paraId="6757E030" w14:textId="77777777" w:rsidR="00770EB4" w:rsidRPr="007F79AD" w:rsidRDefault="00770EB4" w:rsidP="00C94578">
            <w:pPr>
              <w:rPr>
                <w:rFonts w:ascii="Arial" w:hAnsi="Arial" w:cs="Arial"/>
                <w:b/>
                <w:bCs/>
              </w:rPr>
            </w:pPr>
            <w:r w:rsidRPr="007F79AD">
              <w:rPr>
                <w:rFonts w:ascii="Arial" w:hAnsi="Arial" w:cs="Arial"/>
                <w:b/>
                <w:bCs/>
              </w:rPr>
              <w:t>Financial Planning, Performance and Control</w:t>
            </w:r>
          </w:p>
        </w:tc>
      </w:tr>
      <w:tr w:rsidR="00770EB4" w:rsidRPr="007F79AD" w14:paraId="08DF6DE6" w14:textId="77777777" w:rsidTr="007E0C9C">
        <w:trPr>
          <w:gridBefore w:val="1"/>
          <w:wBefore w:w="718" w:type="dxa"/>
          <w:trHeight w:val="255"/>
        </w:trPr>
        <w:tc>
          <w:tcPr>
            <w:tcW w:w="0" w:type="auto"/>
            <w:gridSpan w:val="2"/>
            <w:tcBorders>
              <w:top w:val="nil"/>
              <w:left w:val="nil"/>
              <w:bottom w:val="nil"/>
              <w:right w:val="nil"/>
            </w:tcBorders>
            <w:noWrap/>
            <w:tcMar>
              <w:top w:w="17" w:type="dxa"/>
              <w:left w:w="17" w:type="dxa"/>
              <w:bottom w:w="0" w:type="dxa"/>
              <w:right w:w="17" w:type="dxa"/>
            </w:tcMar>
            <w:vAlign w:val="bottom"/>
          </w:tcPr>
          <w:p w14:paraId="12881021" w14:textId="1B0AC383" w:rsidR="00770EB4" w:rsidRPr="007F79AD" w:rsidRDefault="00770EB4" w:rsidP="00C94578">
            <w:pPr>
              <w:rPr>
                <w:rFonts w:ascii="Arial" w:hAnsi="Arial" w:cs="Arial"/>
              </w:rPr>
            </w:pPr>
            <w:r w:rsidRPr="007F79AD">
              <w:rPr>
                <w:rFonts w:ascii="Arial" w:hAnsi="Arial" w:cs="Arial"/>
              </w:rPr>
              <w:t xml:space="preserve"> Planning, Budgeting, and Forecasting</w:t>
            </w:r>
          </w:p>
        </w:tc>
      </w:tr>
      <w:tr w:rsidR="00770EB4" w:rsidRPr="007F79AD" w14:paraId="3C01DB5A" w14:textId="77777777" w:rsidTr="007E0C9C">
        <w:trPr>
          <w:gridBefore w:val="1"/>
          <w:wBefore w:w="718" w:type="dxa"/>
          <w:trHeight w:val="255"/>
        </w:trPr>
        <w:tc>
          <w:tcPr>
            <w:tcW w:w="0" w:type="auto"/>
            <w:gridSpan w:val="2"/>
            <w:tcBorders>
              <w:top w:val="nil"/>
              <w:left w:val="nil"/>
              <w:bottom w:val="nil"/>
              <w:right w:val="nil"/>
            </w:tcBorders>
            <w:noWrap/>
            <w:tcMar>
              <w:top w:w="17" w:type="dxa"/>
              <w:left w:w="17" w:type="dxa"/>
              <w:bottom w:w="0" w:type="dxa"/>
              <w:right w:w="17" w:type="dxa"/>
            </w:tcMar>
            <w:vAlign w:val="bottom"/>
          </w:tcPr>
          <w:p w14:paraId="7E87D4F6" w14:textId="06FB27BA" w:rsidR="00770EB4" w:rsidRPr="007F79AD" w:rsidRDefault="00770EB4" w:rsidP="00C94578">
            <w:pPr>
              <w:rPr>
                <w:rFonts w:ascii="Arial" w:hAnsi="Arial" w:cs="Arial"/>
              </w:rPr>
            </w:pPr>
            <w:r w:rsidRPr="007F79AD">
              <w:rPr>
                <w:rFonts w:ascii="Arial" w:hAnsi="Arial" w:cs="Arial"/>
              </w:rPr>
              <w:t xml:space="preserve"> Performance Management</w:t>
            </w:r>
          </w:p>
        </w:tc>
      </w:tr>
      <w:tr w:rsidR="00770EB4" w:rsidRPr="007F79AD" w14:paraId="3BF11D95" w14:textId="77777777" w:rsidTr="007E0C9C">
        <w:trPr>
          <w:gridBefore w:val="1"/>
          <w:wBefore w:w="718" w:type="dxa"/>
          <w:trHeight w:val="255"/>
        </w:trPr>
        <w:tc>
          <w:tcPr>
            <w:tcW w:w="0" w:type="auto"/>
            <w:gridSpan w:val="2"/>
            <w:tcBorders>
              <w:top w:val="nil"/>
              <w:left w:val="nil"/>
              <w:bottom w:val="nil"/>
              <w:right w:val="nil"/>
            </w:tcBorders>
            <w:noWrap/>
            <w:tcMar>
              <w:top w:w="17" w:type="dxa"/>
              <w:left w:w="17" w:type="dxa"/>
              <w:bottom w:w="0" w:type="dxa"/>
              <w:right w:w="17" w:type="dxa"/>
            </w:tcMar>
            <w:vAlign w:val="bottom"/>
          </w:tcPr>
          <w:p w14:paraId="2E48DA72" w14:textId="6C2FB859" w:rsidR="00770EB4" w:rsidRPr="007F79AD" w:rsidRDefault="00770EB4" w:rsidP="00C94578">
            <w:pPr>
              <w:rPr>
                <w:rFonts w:ascii="Arial" w:hAnsi="Arial" w:cs="Arial"/>
              </w:rPr>
            </w:pPr>
            <w:r w:rsidRPr="007F79AD">
              <w:rPr>
                <w:rFonts w:ascii="Arial" w:hAnsi="Arial" w:cs="Arial"/>
              </w:rPr>
              <w:t xml:space="preserve"> Cost Management</w:t>
            </w:r>
          </w:p>
        </w:tc>
      </w:tr>
      <w:tr w:rsidR="00770EB4" w:rsidRPr="007F79AD" w14:paraId="64B96144" w14:textId="77777777" w:rsidTr="007E0C9C">
        <w:trPr>
          <w:gridBefore w:val="1"/>
          <w:wBefore w:w="718" w:type="dxa"/>
          <w:trHeight w:val="255"/>
        </w:trPr>
        <w:tc>
          <w:tcPr>
            <w:tcW w:w="0" w:type="auto"/>
            <w:gridSpan w:val="2"/>
            <w:tcBorders>
              <w:top w:val="nil"/>
              <w:left w:val="nil"/>
              <w:bottom w:val="nil"/>
              <w:right w:val="nil"/>
            </w:tcBorders>
            <w:noWrap/>
            <w:tcMar>
              <w:top w:w="17" w:type="dxa"/>
              <w:left w:w="17" w:type="dxa"/>
              <w:bottom w:w="0" w:type="dxa"/>
              <w:right w:w="17" w:type="dxa"/>
            </w:tcMar>
            <w:vAlign w:val="bottom"/>
          </w:tcPr>
          <w:p w14:paraId="2C08B2A0" w14:textId="7DC02DDB" w:rsidR="00770EB4" w:rsidRPr="007F79AD" w:rsidRDefault="00770EB4" w:rsidP="00C94578">
            <w:pPr>
              <w:rPr>
                <w:rFonts w:ascii="Arial" w:hAnsi="Arial" w:cs="Arial"/>
                <w:i/>
                <w:iCs/>
              </w:rPr>
            </w:pPr>
            <w:r w:rsidRPr="007F79AD">
              <w:rPr>
                <w:rFonts w:ascii="Arial" w:hAnsi="Arial" w:cs="Arial"/>
              </w:rPr>
              <w:t xml:space="preserve"> Internal Controls</w:t>
            </w:r>
          </w:p>
        </w:tc>
      </w:tr>
      <w:tr w:rsidR="00770EB4" w:rsidRPr="007F79AD" w14:paraId="306862AF" w14:textId="77777777" w:rsidTr="007E0C9C">
        <w:trPr>
          <w:gridBefore w:val="1"/>
          <w:wBefore w:w="718" w:type="dxa"/>
          <w:trHeight w:val="255"/>
        </w:trPr>
        <w:tc>
          <w:tcPr>
            <w:tcW w:w="0" w:type="auto"/>
            <w:gridSpan w:val="2"/>
            <w:tcBorders>
              <w:top w:val="nil"/>
              <w:left w:val="nil"/>
              <w:bottom w:val="nil"/>
              <w:right w:val="nil"/>
            </w:tcBorders>
            <w:noWrap/>
            <w:tcMar>
              <w:top w:w="17" w:type="dxa"/>
              <w:left w:w="17" w:type="dxa"/>
              <w:bottom w:w="0" w:type="dxa"/>
              <w:right w:w="17" w:type="dxa"/>
            </w:tcMar>
            <w:vAlign w:val="bottom"/>
          </w:tcPr>
          <w:p w14:paraId="36D54FEF" w14:textId="50AC30C1" w:rsidR="00770EB4" w:rsidRPr="007F79AD" w:rsidRDefault="00770EB4" w:rsidP="00C94578">
            <w:pPr>
              <w:rPr>
                <w:rFonts w:ascii="Arial" w:hAnsi="Arial" w:cs="Arial"/>
              </w:rPr>
            </w:pPr>
            <w:r w:rsidRPr="007F79AD">
              <w:rPr>
                <w:rFonts w:ascii="Arial" w:hAnsi="Arial" w:cs="Arial"/>
              </w:rPr>
              <w:t xml:space="preserve"> Professional Ethics</w:t>
            </w:r>
          </w:p>
        </w:tc>
      </w:tr>
      <w:tr w:rsidR="00770EB4" w:rsidRPr="007F79AD" w14:paraId="597ADD81" w14:textId="77777777" w:rsidTr="007E0C9C">
        <w:trPr>
          <w:trHeight w:val="255"/>
        </w:trPr>
        <w:tc>
          <w:tcPr>
            <w:tcW w:w="0" w:type="auto"/>
            <w:gridSpan w:val="3"/>
            <w:tcBorders>
              <w:top w:val="nil"/>
              <w:left w:val="nil"/>
              <w:bottom w:val="nil"/>
              <w:right w:val="nil"/>
            </w:tcBorders>
            <w:noWrap/>
            <w:tcMar>
              <w:top w:w="17" w:type="dxa"/>
              <w:left w:w="17" w:type="dxa"/>
              <w:bottom w:w="0" w:type="dxa"/>
              <w:right w:w="17" w:type="dxa"/>
            </w:tcMar>
            <w:vAlign w:val="bottom"/>
          </w:tcPr>
          <w:p w14:paraId="2F9EABC4" w14:textId="77777777" w:rsidR="004D7056" w:rsidRPr="007F79AD" w:rsidRDefault="004D7056" w:rsidP="00C94578">
            <w:pPr>
              <w:rPr>
                <w:rFonts w:ascii="Arial" w:hAnsi="Arial" w:cs="Arial"/>
                <w:b/>
                <w:bCs/>
              </w:rPr>
            </w:pPr>
          </w:p>
          <w:p w14:paraId="75305006" w14:textId="77777777" w:rsidR="00770EB4" w:rsidRPr="007F79AD" w:rsidRDefault="00770EB4" w:rsidP="00C94578">
            <w:pPr>
              <w:rPr>
                <w:rFonts w:ascii="Arial" w:hAnsi="Arial" w:cs="Arial"/>
                <w:b/>
                <w:bCs/>
              </w:rPr>
            </w:pPr>
            <w:r w:rsidRPr="007F79AD">
              <w:rPr>
                <w:rFonts w:ascii="Arial" w:hAnsi="Arial" w:cs="Arial"/>
                <w:b/>
                <w:bCs/>
              </w:rPr>
              <w:t>Financial Decision Making</w:t>
            </w:r>
          </w:p>
        </w:tc>
      </w:tr>
      <w:tr w:rsidR="00770EB4" w:rsidRPr="007F79AD" w14:paraId="1915E5FE" w14:textId="77777777" w:rsidTr="007E0C9C">
        <w:trPr>
          <w:gridBefore w:val="2"/>
          <w:wBefore w:w="773" w:type="dxa"/>
          <w:trHeight w:val="255"/>
        </w:trPr>
        <w:tc>
          <w:tcPr>
            <w:tcW w:w="0" w:type="auto"/>
            <w:tcBorders>
              <w:top w:val="nil"/>
              <w:left w:val="nil"/>
              <w:bottom w:val="nil"/>
              <w:right w:val="nil"/>
            </w:tcBorders>
            <w:noWrap/>
            <w:tcMar>
              <w:top w:w="17" w:type="dxa"/>
              <w:left w:w="17" w:type="dxa"/>
              <w:bottom w:w="0" w:type="dxa"/>
              <w:right w:w="17" w:type="dxa"/>
            </w:tcMar>
            <w:vAlign w:val="bottom"/>
          </w:tcPr>
          <w:p w14:paraId="59908A49" w14:textId="77777777" w:rsidR="00770EB4" w:rsidRPr="007F79AD" w:rsidRDefault="00770EB4" w:rsidP="00C94578">
            <w:pPr>
              <w:rPr>
                <w:rFonts w:ascii="Arial" w:hAnsi="Arial" w:cs="Arial"/>
              </w:rPr>
            </w:pPr>
            <w:r w:rsidRPr="007F79AD">
              <w:rPr>
                <w:rFonts w:ascii="Arial" w:hAnsi="Arial" w:cs="Arial"/>
              </w:rPr>
              <w:t>Financial Statement Analysis</w:t>
            </w:r>
          </w:p>
        </w:tc>
      </w:tr>
      <w:tr w:rsidR="00770EB4" w:rsidRPr="007F79AD" w14:paraId="3ECDE467" w14:textId="77777777" w:rsidTr="007E0C9C">
        <w:trPr>
          <w:gridBefore w:val="2"/>
          <w:wBefore w:w="773" w:type="dxa"/>
          <w:trHeight w:val="255"/>
        </w:trPr>
        <w:tc>
          <w:tcPr>
            <w:tcW w:w="0" w:type="auto"/>
            <w:tcBorders>
              <w:top w:val="nil"/>
              <w:left w:val="nil"/>
              <w:bottom w:val="nil"/>
              <w:right w:val="nil"/>
            </w:tcBorders>
            <w:noWrap/>
            <w:tcMar>
              <w:top w:w="17" w:type="dxa"/>
              <w:left w:w="17" w:type="dxa"/>
              <w:bottom w:w="0" w:type="dxa"/>
              <w:right w:w="17" w:type="dxa"/>
            </w:tcMar>
            <w:vAlign w:val="bottom"/>
          </w:tcPr>
          <w:p w14:paraId="78250215" w14:textId="77777777" w:rsidR="00770EB4" w:rsidRPr="007F79AD" w:rsidRDefault="00770EB4" w:rsidP="00C94578">
            <w:pPr>
              <w:rPr>
                <w:rFonts w:ascii="Arial" w:hAnsi="Arial" w:cs="Arial"/>
              </w:rPr>
            </w:pPr>
            <w:r w:rsidRPr="007F79AD">
              <w:rPr>
                <w:rFonts w:ascii="Arial" w:hAnsi="Arial" w:cs="Arial"/>
              </w:rPr>
              <w:t>Corporate Finance</w:t>
            </w:r>
          </w:p>
        </w:tc>
      </w:tr>
      <w:tr w:rsidR="00770EB4" w:rsidRPr="007F79AD" w14:paraId="136BC772" w14:textId="77777777" w:rsidTr="007E0C9C">
        <w:trPr>
          <w:gridBefore w:val="2"/>
          <w:wBefore w:w="773" w:type="dxa"/>
          <w:trHeight w:val="255"/>
        </w:trPr>
        <w:tc>
          <w:tcPr>
            <w:tcW w:w="0" w:type="auto"/>
            <w:tcBorders>
              <w:top w:val="nil"/>
              <w:left w:val="nil"/>
              <w:bottom w:val="nil"/>
              <w:right w:val="nil"/>
            </w:tcBorders>
            <w:noWrap/>
            <w:tcMar>
              <w:top w:w="17" w:type="dxa"/>
              <w:left w:w="17" w:type="dxa"/>
              <w:bottom w:w="0" w:type="dxa"/>
              <w:right w:w="17" w:type="dxa"/>
            </w:tcMar>
            <w:vAlign w:val="bottom"/>
          </w:tcPr>
          <w:p w14:paraId="7BC01829" w14:textId="77777777" w:rsidR="00770EB4" w:rsidRPr="007F79AD" w:rsidRDefault="00770EB4" w:rsidP="00C94578">
            <w:pPr>
              <w:rPr>
                <w:rFonts w:ascii="Arial" w:hAnsi="Arial" w:cs="Arial"/>
              </w:rPr>
            </w:pPr>
            <w:r w:rsidRPr="007F79AD">
              <w:rPr>
                <w:rFonts w:ascii="Arial" w:hAnsi="Arial" w:cs="Arial"/>
              </w:rPr>
              <w:t>Decision Analysis and Risk Management</w:t>
            </w:r>
          </w:p>
        </w:tc>
      </w:tr>
      <w:tr w:rsidR="00770EB4" w:rsidRPr="007F79AD" w14:paraId="2CEFCFD8" w14:textId="77777777" w:rsidTr="007E0C9C">
        <w:trPr>
          <w:gridBefore w:val="2"/>
          <w:wBefore w:w="773" w:type="dxa"/>
          <w:trHeight w:val="255"/>
        </w:trPr>
        <w:tc>
          <w:tcPr>
            <w:tcW w:w="0" w:type="auto"/>
            <w:tcBorders>
              <w:top w:val="nil"/>
              <w:left w:val="nil"/>
              <w:bottom w:val="nil"/>
              <w:right w:val="nil"/>
            </w:tcBorders>
            <w:noWrap/>
            <w:tcMar>
              <w:top w:w="17" w:type="dxa"/>
              <w:left w:w="17" w:type="dxa"/>
              <w:bottom w:w="0" w:type="dxa"/>
              <w:right w:w="17" w:type="dxa"/>
            </w:tcMar>
            <w:vAlign w:val="bottom"/>
          </w:tcPr>
          <w:p w14:paraId="28CF1F48" w14:textId="77777777" w:rsidR="00770EB4" w:rsidRPr="007F79AD" w:rsidRDefault="00770EB4" w:rsidP="00C94578">
            <w:pPr>
              <w:rPr>
                <w:rFonts w:ascii="Arial" w:hAnsi="Arial" w:cs="Arial"/>
              </w:rPr>
            </w:pPr>
            <w:r w:rsidRPr="007F79AD">
              <w:rPr>
                <w:rFonts w:ascii="Arial" w:hAnsi="Arial" w:cs="Arial"/>
              </w:rPr>
              <w:t>Investment Decisions</w:t>
            </w:r>
          </w:p>
        </w:tc>
      </w:tr>
      <w:tr w:rsidR="00770EB4" w:rsidRPr="007F79AD" w14:paraId="73FE5DDF" w14:textId="77777777" w:rsidTr="007E0C9C">
        <w:trPr>
          <w:trHeight w:val="255"/>
        </w:trPr>
        <w:tc>
          <w:tcPr>
            <w:tcW w:w="0" w:type="auto"/>
            <w:gridSpan w:val="3"/>
            <w:tcBorders>
              <w:top w:val="nil"/>
              <w:left w:val="nil"/>
              <w:bottom w:val="nil"/>
              <w:right w:val="nil"/>
            </w:tcBorders>
            <w:noWrap/>
            <w:tcMar>
              <w:top w:w="17" w:type="dxa"/>
              <w:left w:w="17" w:type="dxa"/>
              <w:bottom w:w="0" w:type="dxa"/>
              <w:right w:w="17" w:type="dxa"/>
            </w:tcMar>
            <w:vAlign w:val="bottom"/>
          </w:tcPr>
          <w:p w14:paraId="07055E46" w14:textId="77777777" w:rsidR="00770EB4" w:rsidRPr="007F79AD" w:rsidRDefault="00770EB4" w:rsidP="00C94578">
            <w:pPr>
              <w:rPr>
                <w:rFonts w:ascii="Arial" w:hAnsi="Arial" w:cs="Arial"/>
              </w:rPr>
            </w:pPr>
            <w:r w:rsidRPr="007F79AD">
              <w:rPr>
                <w:rFonts w:ascii="Arial" w:hAnsi="Arial" w:cs="Arial"/>
              </w:rPr>
              <w:t xml:space="preserve">    Professional Ethics</w:t>
            </w:r>
          </w:p>
        </w:tc>
      </w:tr>
    </w:tbl>
    <w:p w14:paraId="006427EE" w14:textId="77777777" w:rsidR="00770EB4" w:rsidRPr="007F79AD" w:rsidRDefault="00770EB4" w:rsidP="00A4530D">
      <w:pPr>
        <w:jc w:val="both"/>
        <w:rPr>
          <w:rFonts w:ascii="Arial" w:hAnsi="Arial" w:cs="Arial"/>
        </w:rPr>
      </w:pPr>
    </w:p>
    <w:p w14:paraId="1D5C88F0" w14:textId="77777777" w:rsidR="00770EB4" w:rsidRPr="007F79AD" w:rsidRDefault="00770EB4" w:rsidP="00A4530D">
      <w:pPr>
        <w:spacing w:before="100" w:beforeAutospacing="1" w:after="100" w:afterAutospacing="1"/>
        <w:rPr>
          <w:rFonts w:ascii="Arial" w:hAnsi="Arial" w:cs="Arial"/>
          <w:color w:val="000000"/>
        </w:rPr>
      </w:pPr>
      <w:r w:rsidRPr="007F79AD">
        <w:rPr>
          <w:rFonts w:ascii="Arial" w:hAnsi="Arial" w:cs="Arial"/>
          <w:color w:val="000000"/>
        </w:rPr>
        <w:t xml:space="preserve">The CMA Program has the following objectives, as explained on the IMA website: </w:t>
      </w:r>
    </w:p>
    <w:p w14:paraId="0FA54FB3" w14:textId="77777777" w:rsidR="00A242F8" w:rsidRPr="007F79AD" w:rsidRDefault="000A7AF7" w:rsidP="009150C1">
      <w:pPr>
        <w:spacing w:before="100" w:beforeAutospacing="1" w:after="100" w:afterAutospacing="1"/>
        <w:rPr>
          <w:rFonts w:ascii="Arial" w:hAnsi="Arial" w:cs="Arial"/>
          <w:color w:val="003663"/>
        </w:rPr>
      </w:pPr>
      <w:r w:rsidRPr="007F79AD">
        <w:rPr>
          <w:rFonts w:ascii="Arial" w:hAnsi="Arial" w:cs="Arial"/>
          <w:color w:val="003663"/>
        </w:rPr>
        <w:t>“</w:t>
      </w:r>
      <w:r w:rsidR="004D7056" w:rsidRPr="007F79AD">
        <w:rPr>
          <w:rFonts w:ascii="Arial" w:hAnsi="Arial" w:cs="Arial"/>
          <w:color w:val="003663"/>
        </w:rPr>
        <w:t>The CMA is the globally recognized, advanced-level credential appropriate for accountants and financial professionals in business. Achieving the CMA demonstrates your professional expertise in financial planning, analysis, control, decision support, and professional ethics – skills that are in demand by organizations around the world.</w:t>
      </w:r>
      <w:r w:rsidRPr="007F79AD">
        <w:rPr>
          <w:rFonts w:ascii="Arial" w:hAnsi="Arial" w:cs="Arial"/>
          <w:color w:val="003663"/>
        </w:rPr>
        <w:t>”</w:t>
      </w:r>
    </w:p>
    <w:p w14:paraId="00659A6D" w14:textId="4F7A5008" w:rsidR="00A242F8" w:rsidRPr="007F79AD" w:rsidRDefault="007F79AD" w:rsidP="009150C1">
      <w:pPr>
        <w:spacing w:before="100" w:beforeAutospacing="1" w:after="100" w:afterAutospacing="1"/>
        <w:rPr>
          <w:rFonts w:ascii="Arial" w:hAnsi="Arial" w:cs="Arial"/>
          <w:color w:val="003663"/>
        </w:rPr>
      </w:pPr>
      <w:r>
        <w:rPr>
          <w:rFonts w:ascii="Arial" w:hAnsi="Arial" w:cs="Arial"/>
          <w:b/>
          <w:color w:val="003663"/>
          <w:u w:val="single"/>
        </w:rPr>
        <w:t>N</w:t>
      </w:r>
      <w:r w:rsidR="00A242F8" w:rsidRPr="007F79AD">
        <w:rPr>
          <w:rFonts w:ascii="Arial" w:hAnsi="Arial" w:cs="Arial"/>
          <w:b/>
          <w:color w:val="003663"/>
          <w:u w:val="single"/>
        </w:rPr>
        <w:t>ew Certificate from the IMA</w:t>
      </w:r>
      <w:r w:rsidR="00A242F8" w:rsidRPr="007F79AD">
        <w:rPr>
          <w:rFonts w:ascii="Arial" w:hAnsi="Arial" w:cs="Arial"/>
          <w:color w:val="003663"/>
        </w:rPr>
        <w:t>:</w:t>
      </w:r>
    </w:p>
    <w:p w14:paraId="54E1EAF6" w14:textId="77777777" w:rsidR="00A242F8" w:rsidRPr="007F79AD" w:rsidRDefault="00A242F8" w:rsidP="009150C1">
      <w:pPr>
        <w:spacing w:before="100" w:beforeAutospacing="1" w:after="100" w:afterAutospacing="1"/>
        <w:rPr>
          <w:rFonts w:ascii="Arial" w:hAnsi="Arial" w:cs="Arial"/>
          <w:color w:val="003663"/>
        </w:rPr>
      </w:pPr>
      <w:r w:rsidRPr="007F79AD">
        <w:rPr>
          <w:rFonts w:ascii="Arial" w:hAnsi="Arial" w:cs="Arial"/>
          <w:color w:val="003663"/>
        </w:rPr>
        <w:t>The IMA has also introduced a new (2017) certification program, Certified in Strategy and Competitive Analysis (CSCA).  This certificate will help the management accountant to achieve the career success envisioned in the definition of management accounting</w:t>
      </w:r>
      <w:r w:rsidR="00114D37" w:rsidRPr="007F79AD">
        <w:rPr>
          <w:rFonts w:ascii="Arial" w:hAnsi="Arial" w:cs="Arial"/>
          <w:color w:val="003663"/>
        </w:rPr>
        <w:t xml:space="preserve"> by focusing on the strategic role of the management accountant</w:t>
      </w:r>
      <w:r w:rsidRPr="007F79AD">
        <w:rPr>
          <w:rFonts w:ascii="Arial" w:hAnsi="Arial" w:cs="Arial"/>
          <w:color w:val="003663"/>
        </w:rPr>
        <w:t xml:space="preserve">: </w:t>
      </w:r>
    </w:p>
    <w:p w14:paraId="79FFD561" w14:textId="77777777" w:rsidR="00A242F8" w:rsidRPr="007F79AD" w:rsidRDefault="00A242F8" w:rsidP="00A242F8">
      <w:pPr>
        <w:autoSpaceDE w:val="0"/>
        <w:autoSpaceDN w:val="0"/>
        <w:adjustRightInd w:val="0"/>
        <w:ind w:left="720"/>
        <w:rPr>
          <w:rFonts w:ascii="Arial" w:hAnsi="Arial" w:cs="Arial"/>
          <w:b/>
          <w:i/>
          <w:color w:val="000000"/>
        </w:rPr>
      </w:pPr>
      <w:r w:rsidRPr="007F79AD">
        <w:rPr>
          <w:rFonts w:ascii="Arial" w:hAnsi="Arial" w:cs="Arial"/>
          <w:b/>
          <w:bCs/>
        </w:rPr>
        <w:t xml:space="preserve">Management accounting </w:t>
      </w:r>
      <w:r w:rsidRPr="007F79AD">
        <w:rPr>
          <w:rFonts w:ascii="Arial" w:hAnsi="Arial" w:cs="Arial"/>
          <w:color w:val="000000"/>
        </w:rPr>
        <w:t xml:space="preserve">is a profession that involves partnering in management decision making, devising planning and performance management systems, and providing expertise in financial reporting and control to assist management in the </w:t>
      </w:r>
      <w:r w:rsidRPr="007F79AD">
        <w:rPr>
          <w:rFonts w:ascii="Arial" w:hAnsi="Arial" w:cs="Arial"/>
          <w:b/>
          <w:i/>
          <w:color w:val="000000"/>
        </w:rPr>
        <w:t>formulation and implementation of an organization’s strategy.</w:t>
      </w:r>
    </w:p>
    <w:p w14:paraId="66A9D5AF" w14:textId="77777777" w:rsidR="00A242F8" w:rsidRPr="007F79AD" w:rsidRDefault="00A242F8" w:rsidP="009150C1">
      <w:pPr>
        <w:spacing w:before="100" w:beforeAutospacing="1" w:after="100" w:afterAutospacing="1"/>
        <w:rPr>
          <w:rFonts w:ascii="Arial" w:hAnsi="Arial" w:cs="Arial"/>
          <w:color w:val="003663"/>
        </w:rPr>
      </w:pPr>
      <w:r w:rsidRPr="007F79AD">
        <w:rPr>
          <w:rFonts w:ascii="Arial" w:hAnsi="Arial" w:cs="Arial"/>
          <w:color w:val="003663"/>
        </w:rPr>
        <w:lastRenderedPageBreak/>
        <w:t>The CSCA exam will have t</w:t>
      </w:r>
      <w:r w:rsidR="00E60C16" w:rsidRPr="007F79AD">
        <w:rPr>
          <w:rFonts w:ascii="Arial" w:hAnsi="Arial" w:cs="Arial"/>
          <w:color w:val="003663"/>
        </w:rPr>
        <w:t>hree parts: (1) Strategic A</w:t>
      </w:r>
      <w:r w:rsidRPr="007F79AD">
        <w:rPr>
          <w:rFonts w:ascii="Arial" w:hAnsi="Arial" w:cs="Arial"/>
          <w:color w:val="003663"/>
        </w:rPr>
        <w:t xml:space="preserve">nalysis (25%), (2) Creating Competitive Advantage (40%), and (3) Strategy Implementation and Performance Evaluation (35%).  One must be a CMA to be able to sit for the CSCA exam.  </w:t>
      </w:r>
    </w:p>
    <w:p w14:paraId="225D18A0" w14:textId="77777777" w:rsidR="007F79AD" w:rsidRDefault="00A242F8" w:rsidP="007E0C9C">
      <w:pPr>
        <w:spacing w:before="100" w:beforeAutospacing="1" w:after="100" w:afterAutospacing="1"/>
        <w:rPr>
          <w:rFonts w:ascii="Arial" w:hAnsi="Arial" w:cs="Arial"/>
          <w:color w:val="003663"/>
        </w:rPr>
      </w:pPr>
      <w:r w:rsidRPr="007F79AD">
        <w:rPr>
          <w:rFonts w:ascii="Arial" w:hAnsi="Arial" w:cs="Arial"/>
          <w:color w:val="003663"/>
        </w:rPr>
        <w:t xml:space="preserve">See: “Get the CSCA Credential to Accelerate Career Growth,” Dennis Whitney, </w:t>
      </w:r>
      <w:r w:rsidRPr="007F79AD">
        <w:rPr>
          <w:rFonts w:ascii="Arial" w:hAnsi="Arial" w:cs="Arial"/>
          <w:i/>
          <w:color w:val="003663"/>
        </w:rPr>
        <w:t>Strategic Finance</w:t>
      </w:r>
      <w:r w:rsidRPr="007F79AD">
        <w:rPr>
          <w:rFonts w:ascii="Arial" w:hAnsi="Arial" w:cs="Arial"/>
          <w:color w:val="003663"/>
        </w:rPr>
        <w:t xml:space="preserve">, April 2017, pp 29-31. </w:t>
      </w:r>
    </w:p>
    <w:p w14:paraId="2DAF788B" w14:textId="77777777" w:rsidR="00F422BF" w:rsidRDefault="00F422BF" w:rsidP="007979AC">
      <w:pPr>
        <w:jc w:val="both"/>
        <w:rPr>
          <w:rFonts w:ascii="Arial" w:hAnsi="Arial" w:cs="Arial"/>
          <w:b/>
          <w:bCs/>
        </w:rPr>
      </w:pPr>
    </w:p>
    <w:p w14:paraId="713E4545" w14:textId="77777777" w:rsidR="00770EB4" w:rsidRPr="007F79AD" w:rsidRDefault="0077017F" w:rsidP="007979AC">
      <w:pPr>
        <w:jc w:val="both"/>
        <w:rPr>
          <w:rFonts w:ascii="Arial" w:hAnsi="Arial" w:cs="Arial"/>
        </w:rPr>
      </w:pPr>
      <w:r w:rsidRPr="007F79AD">
        <w:rPr>
          <w:rFonts w:ascii="Arial" w:hAnsi="Arial" w:cs="Arial"/>
          <w:b/>
          <w:bCs/>
        </w:rPr>
        <w:t>1-54</w:t>
      </w:r>
      <w:r w:rsidR="00770EB4" w:rsidRPr="007F79AD">
        <w:rPr>
          <w:rFonts w:ascii="Arial" w:hAnsi="Arial" w:cs="Arial"/>
          <w:b/>
          <w:bCs/>
        </w:rPr>
        <w:t xml:space="preserve"> Learning About Different Professional Organizations;   Using the Internet  (40 min)</w:t>
      </w:r>
    </w:p>
    <w:p w14:paraId="7CF4584E" w14:textId="77777777" w:rsidR="00770EB4" w:rsidRPr="007F79AD" w:rsidRDefault="00770EB4" w:rsidP="007979AC">
      <w:pPr>
        <w:jc w:val="both"/>
        <w:rPr>
          <w:rFonts w:ascii="Arial" w:hAnsi="Arial" w:cs="Arial"/>
        </w:rPr>
      </w:pPr>
    </w:p>
    <w:p w14:paraId="44ECAC6F" w14:textId="77777777" w:rsidR="00770EB4" w:rsidRPr="007F79AD" w:rsidRDefault="00770EB4" w:rsidP="00573557">
      <w:pPr>
        <w:rPr>
          <w:rFonts w:ascii="Arial" w:hAnsi="Arial" w:cs="Arial"/>
        </w:rPr>
      </w:pPr>
      <w:r w:rsidRPr="007F79AD">
        <w:rPr>
          <w:rFonts w:ascii="Arial" w:hAnsi="Arial" w:cs="Arial"/>
        </w:rPr>
        <w:t>The following sets out a number of key aspects of the different organizations:</w:t>
      </w:r>
    </w:p>
    <w:p w14:paraId="46A00128" w14:textId="77777777" w:rsidR="00770EB4" w:rsidRPr="007F79AD" w:rsidRDefault="00770EB4" w:rsidP="00573557">
      <w:pPr>
        <w:rPr>
          <w:rFonts w:ascii="Arial" w:hAnsi="Arial" w:cs="Aria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7"/>
        <w:gridCol w:w="2549"/>
        <w:gridCol w:w="2389"/>
        <w:gridCol w:w="2381"/>
      </w:tblGrid>
      <w:tr w:rsidR="00770EB4" w:rsidRPr="007F79AD" w14:paraId="002EE8AA" w14:textId="77777777">
        <w:tc>
          <w:tcPr>
            <w:tcW w:w="2257" w:type="dxa"/>
          </w:tcPr>
          <w:p w14:paraId="0359256A" w14:textId="77777777" w:rsidR="00770EB4" w:rsidRPr="007F79AD" w:rsidRDefault="00770EB4" w:rsidP="005B43BB">
            <w:pPr>
              <w:jc w:val="center"/>
              <w:rPr>
                <w:rFonts w:ascii="Arial" w:hAnsi="Arial" w:cs="Arial"/>
                <w:b/>
                <w:bCs/>
              </w:rPr>
            </w:pPr>
            <w:r w:rsidRPr="007F79AD">
              <w:rPr>
                <w:rFonts w:ascii="Arial" w:hAnsi="Arial" w:cs="Arial"/>
                <w:b/>
                <w:bCs/>
              </w:rPr>
              <w:t>Organization</w:t>
            </w:r>
          </w:p>
        </w:tc>
        <w:tc>
          <w:tcPr>
            <w:tcW w:w="2549" w:type="dxa"/>
          </w:tcPr>
          <w:p w14:paraId="0DFD0ABC" w14:textId="77777777" w:rsidR="00770EB4" w:rsidRPr="007F79AD" w:rsidRDefault="00770EB4" w:rsidP="005B43BB">
            <w:pPr>
              <w:jc w:val="center"/>
              <w:rPr>
                <w:rFonts w:ascii="Arial" w:hAnsi="Arial" w:cs="Arial"/>
                <w:b/>
                <w:bCs/>
              </w:rPr>
            </w:pPr>
            <w:r w:rsidRPr="007F79AD">
              <w:rPr>
                <w:rFonts w:ascii="Arial" w:hAnsi="Arial" w:cs="Arial"/>
                <w:b/>
                <w:bCs/>
              </w:rPr>
              <w:t>Publications</w:t>
            </w:r>
          </w:p>
        </w:tc>
        <w:tc>
          <w:tcPr>
            <w:tcW w:w="2389" w:type="dxa"/>
          </w:tcPr>
          <w:p w14:paraId="3F917CC1" w14:textId="77777777" w:rsidR="00770EB4" w:rsidRPr="007F79AD" w:rsidRDefault="00770EB4" w:rsidP="005B43BB">
            <w:pPr>
              <w:jc w:val="center"/>
              <w:rPr>
                <w:rFonts w:ascii="Arial" w:hAnsi="Arial" w:cs="Arial"/>
                <w:b/>
                <w:bCs/>
              </w:rPr>
            </w:pPr>
            <w:r w:rsidRPr="007F79AD">
              <w:rPr>
                <w:rFonts w:ascii="Arial" w:hAnsi="Arial" w:cs="Arial"/>
                <w:b/>
                <w:bCs/>
              </w:rPr>
              <w:t>Training</w:t>
            </w:r>
          </w:p>
        </w:tc>
        <w:tc>
          <w:tcPr>
            <w:tcW w:w="2381" w:type="dxa"/>
          </w:tcPr>
          <w:p w14:paraId="4B6BC344" w14:textId="77777777" w:rsidR="00770EB4" w:rsidRPr="007F79AD" w:rsidRDefault="00770EB4" w:rsidP="005B43BB">
            <w:pPr>
              <w:jc w:val="center"/>
              <w:rPr>
                <w:rFonts w:ascii="Arial" w:hAnsi="Arial" w:cs="Arial"/>
                <w:b/>
                <w:bCs/>
              </w:rPr>
            </w:pPr>
            <w:r w:rsidRPr="007F79AD">
              <w:rPr>
                <w:rFonts w:ascii="Arial" w:hAnsi="Arial" w:cs="Arial"/>
                <w:b/>
                <w:bCs/>
              </w:rPr>
              <w:t>Other</w:t>
            </w:r>
          </w:p>
        </w:tc>
      </w:tr>
      <w:tr w:rsidR="006A2EBF" w:rsidRPr="007F79AD" w14:paraId="5B6ED5DB" w14:textId="77777777">
        <w:tc>
          <w:tcPr>
            <w:tcW w:w="2257" w:type="dxa"/>
          </w:tcPr>
          <w:p w14:paraId="26BC92B2" w14:textId="77777777" w:rsidR="006A2EBF" w:rsidRPr="007F79AD" w:rsidRDefault="006A2EBF" w:rsidP="00AF4D17">
            <w:pPr>
              <w:rPr>
                <w:rFonts w:ascii="Arial" w:hAnsi="Arial" w:cs="Arial"/>
                <w:b/>
              </w:rPr>
            </w:pPr>
            <w:r w:rsidRPr="007F79AD">
              <w:rPr>
                <w:rFonts w:ascii="Arial" w:hAnsi="Arial" w:cs="Arial"/>
                <w:b/>
              </w:rPr>
              <w:t>Institute of Management Accounting</w:t>
            </w:r>
          </w:p>
        </w:tc>
        <w:tc>
          <w:tcPr>
            <w:tcW w:w="2549" w:type="dxa"/>
          </w:tcPr>
          <w:p w14:paraId="2B548185" w14:textId="77777777" w:rsidR="006A2EBF" w:rsidRPr="007F79AD" w:rsidRDefault="006A2EBF" w:rsidP="006A2EBF">
            <w:pPr>
              <w:numPr>
                <w:ilvl w:val="0"/>
                <w:numId w:val="7"/>
              </w:numPr>
              <w:rPr>
                <w:rFonts w:ascii="Arial" w:hAnsi="Arial" w:cs="Arial"/>
              </w:rPr>
            </w:pPr>
            <w:r w:rsidRPr="007F79AD">
              <w:rPr>
                <w:rFonts w:ascii="Arial" w:hAnsi="Arial" w:cs="Arial"/>
                <w:i/>
              </w:rPr>
              <w:t>Strategic Finance</w:t>
            </w:r>
            <w:r w:rsidRPr="007F79AD">
              <w:rPr>
                <w:rFonts w:ascii="Arial" w:hAnsi="Arial" w:cs="Arial"/>
              </w:rPr>
              <w:t xml:space="preserve"> magazine</w:t>
            </w:r>
          </w:p>
          <w:p w14:paraId="63F99066" w14:textId="77777777" w:rsidR="006A2EBF" w:rsidRPr="007F79AD" w:rsidRDefault="006A2EBF" w:rsidP="006A2EBF">
            <w:pPr>
              <w:numPr>
                <w:ilvl w:val="0"/>
                <w:numId w:val="7"/>
              </w:numPr>
              <w:rPr>
                <w:rFonts w:ascii="Arial" w:hAnsi="Arial" w:cs="Arial"/>
                <w:i/>
              </w:rPr>
            </w:pPr>
            <w:r w:rsidRPr="007F79AD">
              <w:rPr>
                <w:rFonts w:ascii="Arial" w:hAnsi="Arial" w:cs="Arial"/>
                <w:i/>
              </w:rPr>
              <w:t>Management Accounting Quarterly</w:t>
            </w:r>
          </w:p>
        </w:tc>
        <w:tc>
          <w:tcPr>
            <w:tcW w:w="2389" w:type="dxa"/>
          </w:tcPr>
          <w:p w14:paraId="78258506" w14:textId="77777777" w:rsidR="006A2EBF" w:rsidRPr="007F79AD" w:rsidRDefault="006A2EBF" w:rsidP="006A2EBF">
            <w:pPr>
              <w:numPr>
                <w:ilvl w:val="0"/>
                <w:numId w:val="7"/>
              </w:numPr>
              <w:rPr>
                <w:rFonts w:ascii="Arial" w:hAnsi="Arial" w:cs="Arial"/>
              </w:rPr>
            </w:pPr>
            <w:r w:rsidRPr="007F79AD">
              <w:rPr>
                <w:rFonts w:ascii="Arial" w:hAnsi="Arial" w:cs="Arial"/>
              </w:rPr>
              <w:t>conferences</w:t>
            </w:r>
          </w:p>
          <w:p w14:paraId="526D2D91" w14:textId="77777777" w:rsidR="006A2EBF" w:rsidRPr="007F79AD" w:rsidRDefault="006A2EBF" w:rsidP="006A2EBF">
            <w:pPr>
              <w:numPr>
                <w:ilvl w:val="0"/>
                <w:numId w:val="7"/>
              </w:numPr>
              <w:rPr>
                <w:rFonts w:ascii="Arial" w:hAnsi="Arial" w:cs="Arial"/>
              </w:rPr>
            </w:pPr>
            <w:r w:rsidRPr="007F79AD">
              <w:rPr>
                <w:rFonts w:ascii="Arial" w:hAnsi="Arial" w:cs="Arial"/>
              </w:rPr>
              <w:t>courses</w:t>
            </w:r>
          </w:p>
          <w:p w14:paraId="4179ED37" w14:textId="77777777" w:rsidR="006A2EBF" w:rsidRPr="007F79AD" w:rsidRDefault="006A2EBF" w:rsidP="006A2EBF">
            <w:pPr>
              <w:numPr>
                <w:ilvl w:val="0"/>
                <w:numId w:val="7"/>
              </w:numPr>
              <w:rPr>
                <w:rFonts w:ascii="Arial" w:hAnsi="Arial" w:cs="Arial"/>
              </w:rPr>
            </w:pPr>
            <w:r w:rsidRPr="007F79AD">
              <w:rPr>
                <w:rFonts w:ascii="Arial" w:hAnsi="Arial" w:cs="Arial"/>
              </w:rPr>
              <w:t>technical committees</w:t>
            </w:r>
          </w:p>
        </w:tc>
        <w:tc>
          <w:tcPr>
            <w:tcW w:w="2381" w:type="dxa"/>
          </w:tcPr>
          <w:p w14:paraId="7D8E3324" w14:textId="77777777" w:rsidR="006A2EBF" w:rsidRPr="007F79AD" w:rsidRDefault="006A2EBF" w:rsidP="006A2EBF">
            <w:pPr>
              <w:numPr>
                <w:ilvl w:val="0"/>
                <w:numId w:val="7"/>
              </w:numPr>
              <w:rPr>
                <w:rFonts w:ascii="Arial" w:hAnsi="Arial" w:cs="Arial"/>
              </w:rPr>
            </w:pPr>
            <w:r w:rsidRPr="007F79AD">
              <w:rPr>
                <w:rFonts w:ascii="Arial" w:hAnsi="Arial" w:cs="Arial"/>
              </w:rPr>
              <w:t>CMA certificate</w:t>
            </w:r>
          </w:p>
          <w:p w14:paraId="534CD5F3" w14:textId="77777777" w:rsidR="006A2EBF" w:rsidRPr="007F79AD" w:rsidRDefault="006A2EBF" w:rsidP="006A2EBF">
            <w:pPr>
              <w:numPr>
                <w:ilvl w:val="0"/>
                <w:numId w:val="7"/>
              </w:numPr>
              <w:rPr>
                <w:rFonts w:ascii="Arial" w:hAnsi="Arial" w:cs="Arial"/>
              </w:rPr>
            </w:pPr>
            <w:r w:rsidRPr="007F79AD">
              <w:rPr>
                <w:rFonts w:ascii="Arial" w:hAnsi="Arial" w:cs="Arial"/>
              </w:rPr>
              <w:t>CFM  program (certificate in financial management)</w:t>
            </w:r>
          </w:p>
          <w:p w14:paraId="45B8BE71" w14:textId="77777777" w:rsidR="006A2EBF" w:rsidRPr="007F79AD" w:rsidRDefault="006A2EBF" w:rsidP="006A2EBF">
            <w:pPr>
              <w:numPr>
                <w:ilvl w:val="0"/>
                <w:numId w:val="7"/>
              </w:numPr>
              <w:rPr>
                <w:rFonts w:ascii="Arial" w:hAnsi="Arial" w:cs="Arial"/>
              </w:rPr>
            </w:pPr>
            <w:r w:rsidRPr="007F79AD">
              <w:rPr>
                <w:rFonts w:ascii="Arial" w:hAnsi="Arial" w:cs="Arial"/>
                <w:color w:val="003663"/>
              </w:rPr>
              <w:t xml:space="preserve">Strategy and Competitive Analysis (CSCA).  </w:t>
            </w:r>
          </w:p>
        </w:tc>
      </w:tr>
      <w:tr w:rsidR="00770EB4" w:rsidRPr="007F79AD" w14:paraId="7A85C1CF" w14:textId="77777777">
        <w:tc>
          <w:tcPr>
            <w:tcW w:w="2257" w:type="dxa"/>
          </w:tcPr>
          <w:p w14:paraId="46CCFC91" w14:textId="77777777" w:rsidR="00770EB4" w:rsidRPr="007F79AD" w:rsidRDefault="00770EB4" w:rsidP="005B43BB">
            <w:pPr>
              <w:rPr>
                <w:rFonts w:ascii="Arial" w:hAnsi="Arial" w:cs="Arial"/>
                <w:b/>
              </w:rPr>
            </w:pPr>
            <w:r w:rsidRPr="007F79AD">
              <w:rPr>
                <w:rFonts w:ascii="Arial" w:hAnsi="Arial" w:cs="Arial"/>
                <w:b/>
              </w:rPr>
              <w:t>Chartered Institute of Management Accountants</w:t>
            </w:r>
          </w:p>
        </w:tc>
        <w:tc>
          <w:tcPr>
            <w:tcW w:w="2549" w:type="dxa"/>
          </w:tcPr>
          <w:p w14:paraId="4102132E" w14:textId="77777777" w:rsidR="00770EB4" w:rsidRPr="007F79AD" w:rsidRDefault="00770EB4" w:rsidP="005B43BB">
            <w:pPr>
              <w:numPr>
                <w:ilvl w:val="0"/>
                <w:numId w:val="6"/>
              </w:numPr>
              <w:rPr>
                <w:rFonts w:ascii="Arial" w:hAnsi="Arial" w:cs="Arial"/>
              </w:rPr>
            </w:pPr>
            <w:r w:rsidRPr="007F79AD">
              <w:rPr>
                <w:rFonts w:ascii="Arial" w:hAnsi="Arial" w:cs="Arial"/>
                <w:i/>
              </w:rPr>
              <w:t>Financial Management</w:t>
            </w:r>
            <w:r w:rsidRPr="007F79AD">
              <w:rPr>
                <w:rFonts w:ascii="Arial" w:hAnsi="Arial" w:cs="Arial"/>
              </w:rPr>
              <w:t xml:space="preserve"> magazine</w:t>
            </w:r>
          </w:p>
        </w:tc>
        <w:tc>
          <w:tcPr>
            <w:tcW w:w="2389" w:type="dxa"/>
          </w:tcPr>
          <w:p w14:paraId="07A690A6" w14:textId="77777777" w:rsidR="00770EB4" w:rsidRPr="007F79AD" w:rsidRDefault="00770EB4" w:rsidP="005B43BB">
            <w:pPr>
              <w:numPr>
                <w:ilvl w:val="0"/>
                <w:numId w:val="6"/>
              </w:numPr>
              <w:rPr>
                <w:rFonts w:ascii="Arial" w:hAnsi="Arial" w:cs="Arial"/>
              </w:rPr>
            </w:pPr>
            <w:r w:rsidRPr="007F79AD">
              <w:rPr>
                <w:rFonts w:ascii="Arial" w:hAnsi="Arial" w:cs="Arial"/>
              </w:rPr>
              <w:t>on-line courses and in-company courses</w:t>
            </w:r>
          </w:p>
          <w:p w14:paraId="1C07E7FB" w14:textId="77777777" w:rsidR="00770EB4" w:rsidRPr="007F79AD" w:rsidRDefault="00770EB4" w:rsidP="005B43BB">
            <w:pPr>
              <w:numPr>
                <w:ilvl w:val="0"/>
                <w:numId w:val="6"/>
              </w:numPr>
              <w:rPr>
                <w:rFonts w:ascii="Arial" w:hAnsi="Arial" w:cs="Arial"/>
              </w:rPr>
            </w:pPr>
            <w:r w:rsidRPr="007F79AD">
              <w:rPr>
                <w:rFonts w:ascii="Arial" w:hAnsi="Arial" w:cs="Arial"/>
              </w:rPr>
              <w:t>conferences</w:t>
            </w:r>
          </w:p>
          <w:p w14:paraId="765B3A15" w14:textId="77777777" w:rsidR="00770EB4" w:rsidRPr="007F79AD" w:rsidRDefault="00770EB4" w:rsidP="005B43BB">
            <w:pPr>
              <w:numPr>
                <w:ilvl w:val="0"/>
                <w:numId w:val="6"/>
              </w:numPr>
              <w:rPr>
                <w:rFonts w:ascii="Arial" w:hAnsi="Arial" w:cs="Arial"/>
              </w:rPr>
            </w:pPr>
            <w:r w:rsidRPr="007F79AD">
              <w:rPr>
                <w:rFonts w:ascii="Arial" w:hAnsi="Arial" w:cs="Arial"/>
              </w:rPr>
              <w:t>technical committees</w:t>
            </w:r>
          </w:p>
        </w:tc>
        <w:tc>
          <w:tcPr>
            <w:tcW w:w="2381" w:type="dxa"/>
          </w:tcPr>
          <w:p w14:paraId="24D036C9" w14:textId="78D7423D" w:rsidR="00770EB4" w:rsidRPr="007F79AD" w:rsidRDefault="00691772" w:rsidP="005B43BB">
            <w:pPr>
              <w:numPr>
                <w:ilvl w:val="0"/>
                <w:numId w:val="6"/>
              </w:numPr>
              <w:rPr>
                <w:rFonts w:ascii="Arial" w:hAnsi="Arial" w:cs="Arial"/>
              </w:rPr>
            </w:pPr>
            <w:r w:rsidRPr="007F79AD">
              <w:rPr>
                <w:rFonts w:ascii="Arial" w:hAnsi="Arial" w:cs="Arial"/>
              </w:rPr>
              <w:t>p</w:t>
            </w:r>
            <w:r w:rsidR="00770EB4" w:rsidRPr="007F79AD">
              <w:rPr>
                <w:rFonts w:ascii="Arial" w:hAnsi="Arial" w:cs="Arial"/>
              </w:rPr>
              <w:t>rograms for colleges and universities – Learning through partnership; Accreditation through partnership</w:t>
            </w:r>
          </w:p>
          <w:p w14:paraId="62D279EF" w14:textId="75150E1A" w:rsidR="00770EB4" w:rsidRPr="007F79AD" w:rsidRDefault="00691772" w:rsidP="005B43BB">
            <w:pPr>
              <w:numPr>
                <w:ilvl w:val="0"/>
                <w:numId w:val="6"/>
              </w:numPr>
              <w:rPr>
                <w:rFonts w:ascii="Arial" w:hAnsi="Arial" w:cs="Arial"/>
              </w:rPr>
            </w:pPr>
            <w:r w:rsidRPr="007F79AD">
              <w:rPr>
                <w:rFonts w:ascii="Arial" w:hAnsi="Arial" w:cs="Arial"/>
              </w:rPr>
              <w:t>t</w:t>
            </w:r>
            <w:r w:rsidR="00770EB4" w:rsidRPr="007F79AD">
              <w:rPr>
                <w:rFonts w:ascii="Arial" w:hAnsi="Arial" w:cs="Arial"/>
              </w:rPr>
              <w:t>he Chartered Management Accountant program</w:t>
            </w:r>
          </w:p>
          <w:p w14:paraId="3F9CB984" w14:textId="77777777" w:rsidR="00770EB4" w:rsidRPr="007F79AD" w:rsidRDefault="00770EB4" w:rsidP="005B43BB">
            <w:pPr>
              <w:numPr>
                <w:ilvl w:val="0"/>
                <w:numId w:val="6"/>
              </w:numPr>
              <w:rPr>
                <w:rFonts w:ascii="Arial" w:hAnsi="Arial" w:cs="Arial"/>
              </w:rPr>
            </w:pPr>
            <w:r w:rsidRPr="007F79AD">
              <w:rPr>
                <w:rFonts w:ascii="Arial" w:hAnsi="Arial" w:cs="Arial"/>
              </w:rPr>
              <w:t>recruitment mall</w:t>
            </w:r>
          </w:p>
        </w:tc>
      </w:tr>
      <w:tr w:rsidR="00770EB4" w:rsidRPr="007F79AD" w14:paraId="55F40856" w14:textId="77777777">
        <w:tc>
          <w:tcPr>
            <w:tcW w:w="2257" w:type="dxa"/>
          </w:tcPr>
          <w:p w14:paraId="78691FA0" w14:textId="77777777" w:rsidR="00770EB4" w:rsidRPr="007F79AD" w:rsidRDefault="00770EB4" w:rsidP="005B43BB">
            <w:pPr>
              <w:rPr>
                <w:rFonts w:ascii="Arial" w:hAnsi="Arial" w:cs="Arial"/>
                <w:b/>
              </w:rPr>
            </w:pPr>
            <w:r w:rsidRPr="007F79AD">
              <w:rPr>
                <w:rFonts w:ascii="Arial" w:hAnsi="Arial" w:cs="Arial"/>
                <w:b/>
              </w:rPr>
              <w:t>American Institute of Certified Public Accountants</w:t>
            </w:r>
          </w:p>
        </w:tc>
        <w:tc>
          <w:tcPr>
            <w:tcW w:w="2549" w:type="dxa"/>
          </w:tcPr>
          <w:p w14:paraId="73EF4006" w14:textId="77777777" w:rsidR="00770EB4" w:rsidRPr="007F79AD" w:rsidRDefault="00770EB4" w:rsidP="005B43BB">
            <w:pPr>
              <w:numPr>
                <w:ilvl w:val="0"/>
                <w:numId w:val="7"/>
              </w:numPr>
              <w:rPr>
                <w:rFonts w:ascii="Arial" w:hAnsi="Arial" w:cs="Arial"/>
              </w:rPr>
            </w:pPr>
            <w:r w:rsidRPr="007F79AD">
              <w:rPr>
                <w:rFonts w:ascii="Arial" w:hAnsi="Arial" w:cs="Arial"/>
                <w:i/>
              </w:rPr>
              <w:t>Journal of Accountancy</w:t>
            </w:r>
            <w:r w:rsidRPr="007F79AD">
              <w:rPr>
                <w:rFonts w:ascii="Arial" w:hAnsi="Arial" w:cs="Arial"/>
              </w:rPr>
              <w:t xml:space="preserve"> magazine</w:t>
            </w:r>
          </w:p>
          <w:p w14:paraId="3C780C9B" w14:textId="77777777" w:rsidR="00770EB4" w:rsidRPr="007F79AD" w:rsidRDefault="00770EB4" w:rsidP="005B43BB">
            <w:pPr>
              <w:numPr>
                <w:ilvl w:val="0"/>
                <w:numId w:val="7"/>
              </w:numPr>
              <w:rPr>
                <w:rFonts w:ascii="Arial" w:hAnsi="Arial" w:cs="Arial"/>
              </w:rPr>
            </w:pPr>
            <w:r w:rsidRPr="007F79AD">
              <w:rPr>
                <w:rFonts w:ascii="Arial" w:hAnsi="Arial" w:cs="Arial"/>
              </w:rPr>
              <w:t>accounting and auditing standards</w:t>
            </w:r>
          </w:p>
          <w:p w14:paraId="64887BD6" w14:textId="77777777" w:rsidR="00770EB4" w:rsidRPr="007F79AD" w:rsidRDefault="00770EB4" w:rsidP="005B43BB">
            <w:pPr>
              <w:numPr>
                <w:ilvl w:val="0"/>
                <w:numId w:val="7"/>
              </w:numPr>
              <w:rPr>
                <w:rFonts w:ascii="Arial" w:hAnsi="Arial" w:cs="Arial"/>
              </w:rPr>
            </w:pPr>
            <w:r w:rsidRPr="007F79AD">
              <w:rPr>
                <w:rFonts w:ascii="Arial" w:hAnsi="Arial" w:cs="Arial"/>
              </w:rPr>
              <w:t>code of professional ethics</w:t>
            </w:r>
          </w:p>
        </w:tc>
        <w:tc>
          <w:tcPr>
            <w:tcW w:w="2389" w:type="dxa"/>
          </w:tcPr>
          <w:p w14:paraId="63039F4D" w14:textId="77777777" w:rsidR="00770EB4" w:rsidRPr="007F79AD" w:rsidRDefault="00770EB4" w:rsidP="005B43BB">
            <w:pPr>
              <w:numPr>
                <w:ilvl w:val="0"/>
                <w:numId w:val="7"/>
              </w:numPr>
              <w:rPr>
                <w:rFonts w:ascii="Arial" w:hAnsi="Arial" w:cs="Arial"/>
              </w:rPr>
            </w:pPr>
            <w:r w:rsidRPr="007F79AD">
              <w:rPr>
                <w:rFonts w:ascii="Arial" w:hAnsi="Arial" w:cs="Arial"/>
              </w:rPr>
              <w:t>conferences</w:t>
            </w:r>
          </w:p>
          <w:p w14:paraId="1D032FA8" w14:textId="77777777" w:rsidR="00770EB4" w:rsidRPr="007F79AD" w:rsidRDefault="00770EB4" w:rsidP="005B43BB">
            <w:pPr>
              <w:numPr>
                <w:ilvl w:val="0"/>
                <w:numId w:val="7"/>
              </w:numPr>
              <w:rPr>
                <w:rFonts w:ascii="Arial" w:hAnsi="Arial" w:cs="Arial"/>
              </w:rPr>
            </w:pPr>
            <w:r w:rsidRPr="007F79AD">
              <w:rPr>
                <w:rFonts w:ascii="Arial" w:hAnsi="Arial" w:cs="Arial"/>
              </w:rPr>
              <w:t>courses</w:t>
            </w:r>
          </w:p>
          <w:p w14:paraId="1E47FBFA" w14:textId="77777777" w:rsidR="00770EB4" w:rsidRPr="007F79AD" w:rsidRDefault="00770EB4" w:rsidP="005B43BB">
            <w:pPr>
              <w:numPr>
                <w:ilvl w:val="0"/>
                <w:numId w:val="7"/>
              </w:numPr>
              <w:rPr>
                <w:rFonts w:ascii="Arial" w:hAnsi="Arial" w:cs="Arial"/>
              </w:rPr>
            </w:pPr>
            <w:r w:rsidRPr="007F79AD">
              <w:rPr>
                <w:rFonts w:ascii="Arial" w:hAnsi="Arial" w:cs="Arial"/>
              </w:rPr>
              <w:t>technical committees</w:t>
            </w:r>
          </w:p>
        </w:tc>
        <w:tc>
          <w:tcPr>
            <w:tcW w:w="2381" w:type="dxa"/>
          </w:tcPr>
          <w:p w14:paraId="4A9A6549" w14:textId="77777777" w:rsidR="00770EB4" w:rsidRPr="007F79AD" w:rsidRDefault="00770EB4" w:rsidP="005B43BB">
            <w:pPr>
              <w:numPr>
                <w:ilvl w:val="0"/>
                <w:numId w:val="7"/>
              </w:numPr>
              <w:rPr>
                <w:rFonts w:ascii="Arial" w:hAnsi="Arial" w:cs="Arial"/>
              </w:rPr>
            </w:pPr>
            <w:r w:rsidRPr="007F79AD">
              <w:rPr>
                <w:rFonts w:ascii="Arial" w:hAnsi="Arial" w:cs="Arial"/>
              </w:rPr>
              <w:t>CPA certificate</w:t>
            </w:r>
          </w:p>
          <w:p w14:paraId="202C7597" w14:textId="77777777" w:rsidR="00770EB4" w:rsidRPr="007F79AD" w:rsidRDefault="00770EB4" w:rsidP="005B43BB">
            <w:pPr>
              <w:numPr>
                <w:ilvl w:val="0"/>
                <w:numId w:val="7"/>
              </w:numPr>
              <w:rPr>
                <w:rFonts w:ascii="Arial" w:hAnsi="Arial" w:cs="Arial"/>
              </w:rPr>
            </w:pPr>
            <w:r w:rsidRPr="007F79AD">
              <w:rPr>
                <w:rFonts w:ascii="Arial" w:hAnsi="Arial" w:cs="Arial"/>
              </w:rPr>
              <w:t>affinity program</w:t>
            </w:r>
          </w:p>
          <w:p w14:paraId="64A7F40D" w14:textId="77777777" w:rsidR="00770EB4" w:rsidRPr="007F79AD" w:rsidRDefault="00770EB4" w:rsidP="005B43BB">
            <w:pPr>
              <w:numPr>
                <w:ilvl w:val="0"/>
                <w:numId w:val="7"/>
              </w:numPr>
              <w:rPr>
                <w:rFonts w:ascii="Arial" w:hAnsi="Arial" w:cs="Arial"/>
              </w:rPr>
            </w:pPr>
            <w:r w:rsidRPr="007F79AD">
              <w:rPr>
                <w:rFonts w:ascii="Arial" w:hAnsi="Arial" w:cs="Arial"/>
              </w:rPr>
              <w:t>Center for Excellence in Financial Management</w:t>
            </w:r>
          </w:p>
          <w:p w14:paraId="1A4A7A88" w14:textId="77777777" w:rsidR="00770EB4" w:rsidRPr="007F79AD" w:rsidRDefault="00770EB4" w:rsidP="005B43BB">
            <w:pPr>
              <w:numPr>
                <w:ilvl w:val="0"/>
                <w:numId w:val="7"/>
              </w:numPr>
              <w:rPr>
                <w:rFonts w:ascii="Arial" w:hAnsi="Arial" w:cs="Arial"/>
              </w:rPr>
            </w:pPr>
            <w:r w:rsidRPr="007F79AD">
              <w:rPr>
                <w:rFonts w:ascii="Arial" w:hAnsi="Arial" w:cs="Arial"/>
              </w:rPr>
              <w:t>Web Trust</w:t>
            </w:r>
          </w:p>
          <w:p w14:paraId="364B64C9" w14:textId="43CAE3AC" w:rsidR="00770EB4" w:rsidRPr="007F79AD" w:rsidRDefault="00691772" w:rsidP="005B43BB">
            <w:pPr>
              <w:numPr>
                <w:ilvl w:val="0"/>
                <w:numId w:val="7"/>
              </w:numPr>
              <w:rPr>
                <w:rFonts w:ascii="Arial" w:hAnsi="Arial" w:cs="Arial"/>
              </w:rPr>
            </w:pPr>
            <w:r w:rsidRPr="007F79AD">
              <w:rPr>
                <w:rFonts w:ascii="Arial" w:hAnsi="Arial" w:cs="Arial"/>
              </w:rPr>
              <w:t>c</w:t>
            </w:r>
            <w:r w:rsidR="00770EB4" w:rsidRPr="007F79AD">
              <w:rPr>
                <w:rFonts w:ascii="Arial" w:hAnsi="Arial" w:cs="Arial"/>
              </w:rPr>
              <w:t>lassifieds</w:t>
            </w:r>
          </w:p>
          <w:p w14:paraId="05664166" w14:textId="77777777" w:rsidR="00770EB4" w:rsidRPr="007F79AD" w:rsidRDefault="00770EB4" w:rsidP="005B43BB">
            <w:pPr>
              <w:numPr>
                <w:ilvl w:val="0"/>
                <w:numId w:val="7"/>
              </w:numPr>
              <w:rPr>
                <w:rFonts w:ascii="Arial" w:hAnsi="Arial" w:cs="Arial"/>
              </w:rPr>
            </w:pPr>
            <w:r w:rsidRPr="007F79AD">
              <w:rPr>
                <w:rFonts w:ascii="Arial" w:hAnsi="Arial" w:cs="Arial"/>
              </w:rPr>
              <w:t xml:space="preserve">CGMA </w:t>
            </w:r>
            <w:r w:rsidRPr="007F79AD">
              <w:rPr>
                <w:rFonts w:ascii="Arial" w:hAnsi="Arial" w:cs="Arial"/>
              </w:rPr>
              <w:lastRenderedPageBreak/>
              <w:t xml:space="preserve">Certification (partnership with </w:t>
            </w:r>
          </w:p>
          <w:p w14:paraId="3EE79962" w14:textId="77777777" w:rsidR="00770EB4" w:rsidRPr="007F79AD" w:rsidRDefault="00770EB4" w:rsidP="00340622">
            <w:pPr>
              <w:ind w:left="360"/>
              <w:rPr>
                <w:rFonts w:ascii="Arial" w:hAnsi="Arial" w:cs="Arial"/>
              </w:rPr>
            </w:pPr>
            <w:r w:rsidRPr="007F79AD">
              <w:rPr>
                <w:rFonts w:ascii="Arial" w:hAnsi="Arial" w:cs="Arial"/>
              </w:rPr>
              <w:t>CIMA)</w:t>
            </w:r>
          </w:p>
        </w:tc>
      </w:tr>
      <w:tr w:rsidR="00770EB4" w:rsidRPr="007F79AD" w14:paraId="48A0FD2E" w14:textId="77777777">
        <w:tc>
          <w:tcPr>
            <w:tcW w:w="2257" w:type="dxa"/>
          </w:tcPr>
          <w:p w14:paraId="6C180A31" w14:textId="77777777" w:rsidR="00770EB4" w:rsidRPr="007F79AD" w:rsidRDefault="00770EB4" w:rsidP="005B43BB">
            <w:pPr>
              <w:rPr>
                <w:rFonts w:ascii="Arial" w:hAnsi="Arial" w:cs="Arial"/>
                <w:b/>
              </w:rPr>
            </w:pPr>
            <w:r w:rsidRPr="007F79AD">
              <w:rPr>
                <w:rFonts w:ascii="Arial" w:hAnsi="Arial" w:cs="Arial"/>
                <w:b/>
              </w:rPr>
              <w:lastRenderedPageBreak/>
              <w:t>Financial Executives International</w:t>
            </w:r>
          </w:p>
        </w:tc>
        <w:tc>
          <w:tcPr>
            <w:tcW w:w="2549" w:type="dxa"/>
          </w:tcPr>
          <w:p w14:paraId="714BEF23" w14:textId="77777777" w:rsidR="00770EB4" w:rsidRPr="007F79AD" w:rsidRDefault="00770EB4" w:rsidP="005B43BB">
            <w:pPr>
              <w:numPr>
                <w:ilvl w:val="0"/>
                <w:numId w:val="7"/>
              </w:numPr>
              <w:rPr>
                <w:rFonts w:ascii="Arial" w:hAnsi="Arial" w:cs="Arial"/>
              </w:rPr>
            </w:pPr>
            <w:r w:rsidRPr="007F79AD">
              <w:rPr>
                <w:rFonts w:ascii="Arial" w:hAnsi="Arial" w:cs="Arial"/>
                <w:i/>
              </w:rPr>
              <w:t>Financial Executive</w:t>
            </w:r>
            <w:r w:rsidRPr="007F79AD">
              <w:rPr>
                <w:rFonts w:ascii="Arial" w:hAnsi="Arial" w:cs="Arial"/>
              </w:rPr>
              <w:t xml:space="preserve"> magazine</w:t>
            </w:r>
          </w:p>
        </w:tc>
        <w:tc>
          <w:tcPr>
            <w:tcW w:w="2389" w:type="dxa"/>
          </w:tcPr>
          <w:p w14:paraId="0921FCF1" w14:textId="77777777" w:rsidR="00770EB4" w:rsidRPr="007F79AD" w:rsidRDefault="00770EB4" w:rsidP="005B43BB">
            <w:pPr>
              <w:numPr>
                <w:ilvl w:val="0"/>
                <w:numId w:val="7"/>
              </w:numPr>
              <w:rPr>
                <w:rFonts w:ascii="Arial" w:hAnsi="Arial" w:cs="Arial"/>
              </w:rPr>
            </w:pPr>
            <w:r w:rsidRPr="007F79AD">
              <w:rPr>
                <w:rFonts w:ascii="Arial" w:hAnsi="Arial" w:cs="Arial"/>
              </w:rPr>
              <w:t>conferences, courses</w:t>
            </w:r>
          </w:p>
          <w:p w14:paraId="77F15A53" w14:textId="77777777" w:rsidR="00770EB4" w:rsidRPr="007F79AD" w:rsidRDefault="00770EB4" w:rsidP="005B43BB">
            <w:pPr>
              <w:numPr>
                <w:ilvl w:val="0"/>
                <w:numId w:val="7"/>
              </w:numPr>
              <w:rPr>
                <w:rFonts w:ascii="Arial" w:hAnsi="Arial" w:cs="Arial"/>
              </w:rPr>
            </w:pPr>
            <w:r w:rsidRPr="007F79AD">
              <w:rPr>
                <w:rFonts w:ascii="Arial" w:hAnsi="Arial" w:cs="Arial"/>
              </w:rPr>
              <w:t>technical committees</w:t>
            </w:r>
          </w:p>
        </w:tc>
        <w:tc>
          <w:tcPr>
            <w:tcW w:w="2381" w:type="dxa"/>
          </w:tcPr>
          <w:p w14:paraId="01232BE0" w14:textId="77777777" w:rsidR="00770EB4" w:rsidRPr="007F79AD" w:rsidRDefault="00770EB4" w:rsidP="005B43BB">
            <w:pPr>
              <w:numPr>
                <w:ilvl w:val="0"/>
                <w:numId w:val="7"/>
              </w:numPr>
              <w:rPr>
                <w:rFonts w:ascii="Arial" w:hAnsi="Arial" w:cs="Arial"/>
              </w:rPr>
            </w:pPr>
            <w:r w:rsidRPr="007F79AD">
              <w:rPr>
                <w:rFonts w:ascii="Arial" w:hAnsi="Arial" w:cs="Arial"/>
              </w:rPr>
              <w:t>research foundation</w:t>
            </w:r>
          </w:p>
          <w:p w14:paraId="3D56DE75" w14:textId="2A7CAE17" w:rsidR="00770EB4" w:rsidRPr="007F79AD" w:rsidRDefault="00075ABA" w:rsidP="00075ABA">
            <w:pPr>
              <w:ind w:left="360"/>
              <w:rPr>
                <w:rFonts w:ascii="Arial" w:hAnsi="Arial" w:cs="Arial"/>
              </w:rPr>
            </w:pPr>
            <w:r w:rsidRPr="007F79AD">
              <w:rPr>
                <w:rFonts w:ascii="Arial" w:hAnsi="Arial" w:cs="Arial"/>
              </w:rPr>
              <w:t>(FERF)</w:t>
            </w:r>
          </w:p>
        </w:tc>
      </w:tr>
    </w:tbl>
    <w:p w14:paraId="631DA85F" w14:textId="77777777" w:rsidR="00770EB4" w:rsidRPr="007F79AD" w:rsidRDefault="00770EB4">
      <w:pPr>
        <w:rPr>
          <w:rFonts w:ascii="Arial" w:hAnsi="Arial" w:cs="Arial"/>
          <w:b/>
          <w:bCs/>
        </w:rPr>
      </w:pPr>
    </w:p>
    <w:p w14:paraId="0D09C062" w14:textId="77777777" w:rsidR="00770EB4" w:rsidRPr="007F79AD" w:rsidRDefault="0077017F" w:rsidP="00A4530D">
      <w:pPr>
        <w:jc w:val="both"/>
        <w:rPr>
          <w:rFonts w:ascii="Arial" w:hAnsi="Arial" w:cs="Arial"/>
          <w:b/>
          <w:bCs/>
        </w:rPr>
      </w:pPr>
      <w:r w:rsidRPr="007F79AD">
        <w:rPr>
          <w:rFonts w:ascii="Arial" w:hAnsi="Arial" w:cs="Arial"/>
          <w:b/>
          <w:bCs/>
        </w:rPr>
        <w:t>1-55</w:t>
      </w:r>
      <w:r w:rsidR="00770EB4" w:rsidRPr="007F79AD">
        <w:rPr>
          <w:rFonts w:ascii="Arial" w:hAnsi="Arial" w:cs="Arial"/>
          <w:b/>
          <w:bCs/>
        </w:rPr>
        <w:t xml:space="preserve">  Ethics, Product Quality (15 min)</w:t>
      </w:r>
    </w:p>
    <w:p w14:paraId="4A261B96" w14:textId="77777777" w:rsidR="00770EB4" w:rsidRPr="007F79AD" w:rsidRDefault="00770EB4" w:rsidP="00A4530D">
      <w:pPr>
        <w:jc w:val="both"/>
        <w:rPr>
          <w:rFonts w:ascii="Arial" w:hAnsi="Arial" w:cs="Arial"/>
        </w:rPr>
      </w:pPr>
    </w:p>
    <w:p w14:paraId="32FD14DF" w14:textId="598D0A6F" w:rsidR="00770EB4" w:rsidRPr="007F79AD" w:rsidRDefault="00770EB4" w:rsidP="00A4530D">
      <w:pPr>
        <w:ind w:left="720"/>
        <w:jc w:val="both"/>
        <w:rPr>
          <w:rFonts w:ascii="Arial" w:hAnsi="Arial" w:cs="Arial"/>
        </w:rPr>
      </w:pPr>
      <w:r w:rsidRPr="007F79AD">
        <w:rPr>
          <w:rFonts w:ascii="Arial" w:hAnsi="Arial" w:cs="Arial"/>
        </w:rPr>
        <w:t xml:space="preserve">Though Green Acres is benefiting financially from its consumers’ misperception and has not purposely done anything misleading (since it has never labeled its products as “organic”), it cannot continue to allow consumers to think its products are organic.   </w:t>
      </w:r>
      <w:r w:rsidR="00F323F0" w:rsidRPr="007F79AD">
        <w:rPr>
          <w:rFonts w:ascii="Arial" w:hAnsi="Arial" w:cs="Arial"/>
        </w:rPr>
        <w:t>Since</w:t>
      </w:r>
      <w:r w:rsidRPr="007F79AD">
        <w:rPr>
          <w:rFonts w:ascii="Arial" w:hAnsi="Arial" w:cs="Arial"/>
        </w:rPr>
        <w:t xml:space="preserve"> it knows that its consumers perceive its products as “organic” and that many consumers buy Green Acres products specifically for this reason, Green Acres has a moral obligation to inform them about its true practices.  Even if the health and environmental consequences of genetically modified organisms are yet unknown, the potential for harm to the consumer necessitates that Green Acres advise consumers of its use of genetically modified crops and notify them that risks might potentially exist from consuming its products.  </w:t>
      </w:r>
    </w:p>
    <w:p w14:paraId="32167E83" w14:textId="77777777" w:rsidR="00770EB4" w:rsidRPr="007F79AD" w:rsidRDefault="00770EB4" w:rsidP="00A4530D">
      <w:pPr>
        <w:ind w:left="720"/>
        <w:jc w:val="both"/>
        <w:rPr>
          <w:rFonts w:ascii="Arial" w:hAnsi="Arial" w:cs="Arial"/>
        </w:rPr>
      </w:pPr>
    </w:p>
    <w:p w14:paraId="240036B7" w14:textId="77777777" w:rsidR="00770EB4" w:rsidRPr="007F79AD" w:rsidRDefault="00770EB4" w:rsidP="00A4530D">
      <w:pPr>
        <w:ind w:left="720"/>
        <w:jc w:val="both"/>
        <w:rPr>
          <w:rFonts w:ascii="Arial" w:hAnsi="Arial" w:cs="Arial"/>
        </w:rPr>
      </w:pPr>
    </w:p>
    <w:p w14:paraId="2812FBE1" w14:textId="77777777" w:rsidR="00770EB4" w:rsidRPr="007F79AD" w:rsidRDefault="00AE3246" w:rsidP="00265537">
      <w:pPr>
        <w:jc w:val="both"/>
        <w:rPr>
          <w:rFonts w:ascii="Arial" w:hAnsi="Arial" w:cs="Arial"/>
          <w:b/>
          <w:bCs/>
        </w:rPr>
      </w:pPr>
      <w:r w:rsidRPr="007F79AD">
        <w:rPr>
          <w:rFonts w:ascii="Arial" w:hAnsi="Arial" w:cs="Arial"/>
          <w:b/>
          <w:bCs/>
        </w:rPr>
        <w:t>1-56</w:t>
      </w:r>
      <w:r w:rsidR="00770EB4" w:rsidRPr="007F79AD">
        <w:rPr>
          <w:rFonts w:ascii="Arial" w:hAnsi="Arial" w:cs="Arial"/>
          <w:b/>
          <w:bCs/>
        </w:rPr>
        <w:t xml:space="preserve">  Ethics;  Who, What, and How?;  Use of Internet (20 min)</w:t>
      </w:r>
    </w:p>
    <w:p w14:paraId="7B55A5C0" w14:textId="77777777" w:rsidR="00770EB4" w:rsidRPr="007F79AD" w:rsidRDefault="00770EB4" w:rsidP="00265537">
      <w:pPr>
        <w:jc w:val="both"/>
        <w:rPr>
          <w:rFonts w:ascii="Arial" w:hAnsi="Arial" w:cs="Arial"/>
        </w:rPr>
      </w:pPr>
    </w:p>
    <w:p w14:paraId="1FC4ADBD" w14:textId="77777777" w:rsidR="00770EB4" w:rsidRPr="007F79AD" w:rsidRDefault="00770EB4" w:rsidP="00265537">
      <w:pPr>
        <w:jc w:val="both"/>
        <w:rPr>
          <w:rFonts w:ascii="Arial" w:hAnsi="Arial" w:cs="Arial"/>
        </w:rPr>
      </w:pPr>
    </w:p>
    <w:p w14:paraId="5749F038" w14:textId="12D63312" w:rsidR="00770EB4" w:rsidRPr="007F79AD" w:rsidRDefault="00770EB4" w:rsidP="00703327">
      <w:pPr>
        <w:pStyle w:val="ListParagraph"/>
        <w:numPr>
          <w:ilvl w:val="0"/>
          <w:numId w:val="18"/>
        </w:numPr>
        <w:jc w:val="both"/>
        <w:rPr>
          <w:rFonts w:ascii="Arial" w:hAnsi="Arial" w:cs="Arial"/>
        </w:rPr>
      </w:pPr>
      <w:r w:rsidRPr="007F79AD">
        <w:rPr>
          <w:rFonts w:ascii="Arial" w:hAnsi="Arial" w:cs="Arial"/>
        </w:rPr>
        <w:t>The three most common behavioral indicators are</w:t>
      </w:r>
      <w:r w:rsidR="00825421" w:rsidRPr="007F79AD">
        <w:rPr>
          <w:rFonts w:ascii="Arial" w:hAnsi="Arial" w:cs="Arial"/>
        </w:rPr>
        <w:t xml:space="preserve"> (see </w:t>
      </w:r>
      <w:r w:rsidR="006969A9" w:rsidRPr="007F79AD">
        <w:rPr>
          <w:rFonts w:ascii="Arial" w:hAnsi="Arial" w:cs="Arial"/>
        </w:rPr>
        <w:t xml:space="preserve">Executive Summary and </w:t>
      </w:r>
      <w:r w:rsidR="00825421" w:rsidRPr="007F79AD">
        <w:rPr>
          <w:rFonts w:ascii="Arial" w:hAnsi="Arial" w:cs="Arial"/>
        </w:rPr>
        <w:t xml:space="preserve">Figure </w:t>
      </w:r>
      <w:r w:rsidR="006969A9" w:rsidRPr="007F79AD">
        <w:rPr>
          <w:rFonts w:ascii="Arial" w:hAnsi="Arial" w:cs="Arial"/>
        </w:rPr>
        <w:t>96</w:t>
      </w:r>
      <w:r w:rsidR="00825421" w:rsidRPr="007F79AD">
        <w:rPr>
          <w:rFonts w:ascii="Arial" w:hAnsi="Arial" w:cs="Arial"/>
        </w:rPr>
        <w:t xml:space="preserve"> of the Report)</w:t>
      </w:r>
      <w:r w:rsidRPr="007F79AD">
        <w:rPr>
          <w:rFonts w:ascii="Arial" w:hAnsi="Arial" w:cs="Arial"/>
        </w:rPr>
        <w:t>:</w:t>
      </w:r>
    </w:p>
    <w:p w14:paraId="4A9175E6" w14:textId="77777777" w:rsidR="00770EB4" w:rsidRPr="007F79AD" w:rsidRDefault="00770EB4" w:rsidP="00703327">
      <w:pPr>
        <w:pStyle w:val="ListParagraph"/>
        <w:numPr>
          <w:ilvl w:val="1"/>
          <w:numId w:val="18"/>
        </w:numPr>
        <w:jc w:val="both"/>
        <w:rPr>
          <w:rFonts w:ascii="Arial" w:hAnsi="Arial" w:cs="Arial"/>
        </w:rPr>
      </w:pPr>
      <w:r w:rsidRPr="007F79AD">
        <w:rPr>
          <w:rFonts w:ascii="Arial" w:hAnsi="Arial" w:cs="Arial"/>
        </w:rPr>
        <w:t>Living beyond ones means</w:t>
      </w:r>
    </w:p>
    <w:p w14:paraId="4964E56D" w14:textId="77777777" w:rsidR="00770EB4" w:rsidRPr="007F79AD" w:rsidRDefault="00770EB4" w:rsidP="00703327">
      <w:pPr>
        <w:pStyle w:val="ListParagraph"/>
        <w:numPr>
          <w:ilvl w:val="1"/>
          <w:numId w:val="18"/>
        </w:numPr>
        <w:jc w:val="both"/>
        <w:rPr>
          <w:rFonts w:ascii="Arial" w:hAnsi="Arial" w:cs="Arial"/>
        </w:rPr>
      </w:pPr>
      <w:r w:rsidRPr="007F79AD">
        <w:rPr>
          <w:rFonts w:ascii="Arial" w:hAnsi="Arial" w:cs="Arial"/>
        </w:rPr>
        <w:t>Financial difficulties</w:t>
      </w:r>
    </w:p>
    <w:p w14:paraId="3EC25D84" w14:textId="77777777" w:rsidR="00770EB4" w:rsidRPr="007F79AD" w:rsidRDefault="00825421" w:rsidP="00703327">
      <w:pPr>
        <w:pStyle w:val="ListParagraph"/>
        <w:numPr>
          <w:ilvl w:val="1"/>
          <w:numId w:val="18"/>
        </w:numPr>
        <w:jc w:val="both"/>
        <w:rPr>
          <w:rFonts w:ascii="Arial" w:hAnsi="Arial" w:cs="Arial"/>
        </w:rPr>
      </w:pPr>
      <w:r w:rsidRPr="007F79AD">
        <w:rPr>
          <w:rFonts w:ascii="Arial" w:hAnsi="Arial" w:cs="Arial"/>
        </w:rPr>
        <w:t>Unusually close relationship with vendor or customer</w:t>
      </w:r>
    </w:p>
    <w:p w14:paraId="418A5F67" w14:textId="77777777" w:rsidR="00770EB4" w:rsidRPr="007F79AD" w:rsidRDefault="00770EB4" w:rsidP="00825421">
      <w:pPr>
        <w:jc w:val="both"/>
        <w:rPr>
          <w:rFonts w:ascii="Arial" w:hAnsi="Arial" w:cs="Arial"/>
        </w:rPr>
      </w:pPr>
    </w:p>
    <w:p w14:paraId="747AD313" w14:textId="364AA559" w:rsidR="00770EB4" w:rsidRPr="007F79AD" w:rsidRDefault="00770EB4" w:rsidP="00703327">
      <w:pPr>
        <w:pStyle w:val="ListParagraph"/>
        <w:numPr>
          <w:ilvl w:val="0"/>
          <w:numId w:val="18"/>
        </w:numPr>
        <w:jc w:val="both"/>
        <w:rPr>
          <w:rFonts w:ascii="Arial" w:hAnsi="Arial" w:cs="Arial"/>
        </w:rPr>
      </w:pPr>
      <w:r w:rsidRPr="007F79AD">
        <w:rPr>
          <w:rFonts w:ascii="Arial" w:hAnsi="Arial" w:cs="Arial"/>
        </w:rPr>
        <w:t>Smaller companies are more vulnerable to fraud</w:t>
      </w:r>
      <w:r w:rsidR="00825421" w:rsidRPr="007F79AD">
        <w:rPr>
          <w:rFonts w:ascii="Arial" w:hAnsi="Arial" w:cs="Arial"/>
        </w:rPr>
        <w:t xml:space="preserve">. This reason is likely that </w:t>
      </w:r>
      <w:r w:rsidRPr="007F79AD">
        <w:rPr>
          <w:rFonts w:ascii="Arial" w:hAnsi="Arial" w:cs="Arial"/>
        </w:rPr>
        <w:t>the smaller companies do not have the resources to provide the needed controls to detect and prevent fraud</w:t>
      </w:r>
      <w:r w:rsidR="00825421" w:rsidRPr="007F79AD">
        <w:rPr>
          <w:rFonts w:ascii="Arial" w:hAnsi="Arial" w:cs="Arial"/>
        </w:rPr>
        <w:t xml:space="preserve"> (see Figures </w:t>
      </w:r>
      <w:r w:rsidR="006969A9" w:rsidRPr="007F79AD">
        <w:rPr>
          <w:rFonts w:ascii="Arial" w:hAnsi="Arial" w:cs="Arial"/>
        </w:rPr>
        <w:t>40,41,</w:t>
      </w:r>
      <w:r w:rsidR="00825421" w:rsidRPr="007F79AD">
        <w:rPr>
          <w:rFonts w:ascii="Arial" w:hAnsi="Arial" w:cs="Arial"/>
        </w:rPr>
        <w:t xml:space="preserve">and </w:t>
      </w:r>
      <w:r w:rsidR="006969A9" w:rsidRPr="007F79AD">
        <w:rPr>
          <w:rFonts w:ascii="Arial" w:hAnsi="Arial" w:cs="Arial"/>
        </w:rPr>
        <w:t>42</w:t>
      </w:r>
      <w:r w:rsidR="00825421" w:rsidRPr="007F79AD">
        <w:rPr>
          <w:rFonts w:ascii="Arial" w:hAnsi="Arial" w:cs="Arial"/>
        </w:rPr>
        <w:t>)</w:t>
      </w:r>
    </w:p>
    <w:p w14:paraId="270065E2" w14:textId="77777777" w:rsidR="00770EB4" w:rsidRPr="007F79AD" w:rsidRDefault="00770EB4" w:rsidP="006C392B">
      <w:pPr>
        <w:jc w:val="both"/>
        <w:rPr>
          <w:rFonts w:ascii="Arial" w:hAnsi="Arial" w:cs="Arial"/>
        </w:rPr>
      </w:pPr>
    </w:p>
    <w:p w14:paraId="55514AD2" w14:textId="2AD08CF0" w:rsidR="00770EB4" w:rsidRPr="007F79AD" w:rsidRDefault="00825421" w:rsidP="006C392B">
      <w:pPr>
        <w:pStyle w:val="ListParagraph"/>
        <w:numPr>
          <w:ilvl w:val="0"/>
          <w:numId w:val="18"/>
        </w:numPr>
        <w:jc w:val="both"/>
        <w:rPr>
          <w:rFonts w:ascii="Arial" w:hAnsi="Arial" w:cs="Arial"/>
        </w:rPr>
      </w:pPr>
      <w:r w:rsidRPr="007F79AD">
        <w:rPr>
          <w:rFonts w:ascii="Arial" w:hAnsi="Arial" w:cs="Arial"/>
        </w:rPr>
        <w:t>$15</w:t>
      </w:r>
      <w:r w:rsidR="006969A9" w:rsidRPr="007F79AD">
        <w:rPr>
          <w:rFonts w:ascii="Arial" w:hAnsi="Arial" w:cs="Arial"/>
        </w:rPr>
        <w:t>0</w:t>
      </w:r>
      <w:r w:rsidR="00770EB4" w:rsidRPr="007F79AD">
        <w:rPr>
          <w:rFonts w:ascii="Arial" w:hAnsi="Arial" w:cs="Arial"/>
        </w:rPr>
        <w:t>,000</w:t>
      </w:r>
      <w:r w:rsidRPr="007F79AD">
        <w:rPr>
          <w:rFonts w:ascii="Arial" w:hAnsi="Arial" w:cs="Arial"/>
        </w:rPr>
        <w:t xml:space="preserve">  (see </w:t>
      </w:r>
      <w:r w:rsidR="00B37AEE" w:rsidRPr="007F79AD">
        <w:rPr>
          <w:rFonts w:ascii="Arial" w:hAnsi="Arial" w:cs="Arial"/>
        </w:rPr>
        <w:t>Executive Summary</w:t>
      </w:r>
      <w:r w:rsidRPr="007F79AD">
        <w:rPr>
          <w:rFonts w:ascii="Arial" w:hAnsi="Arial" w:cs="Arial"/>
        </w:rPr>
        <w:t xml:space="preserve"> of Report)</w:t>
      </w:r>
    </w:p>
    <w:p w14:paraId="2AB02B37" w14:textId="77777777" w:rsidR="00770EB4" w:rsidRPr="007F79AD" w:rsidRDefault="00770EB4" w:rsidP="006C392B">
      <w:pPr>
        <w:pStyle w:val="ListParagraph"/>
        <w:rPr>
          <w:rFonts w:ascii="Arial" w:hAnsi="Arial" w:cs="Arial"/>
        </w:rPr>
      </w:pPr>
    </w:p>
    <w:p w14:paraId="4376970D" w14:textId="1DBBA4C9" w:rsidR="00770EB4" w:rsidRPr="007F79AD" w:rsidRDefault="00770EB4" w:rsidP="006C392B">
      <w:pPr>
        <w:pStyle w:val="ListParagraph"/>
        <w:numPr>
          <w:ilvl w:val="0"/>
          <w:numId w:val="18"/>
        </w:numPr>
        <w:jc w:val="both"/>
        <w:rPr>
          <w:rFonts w:ascii="Arial" w:hAnsi="Arial" w:cs="Arial"/>
        </w:rPr>
      </w:pPr>
      <w:r w:rsidRPr="007F79AD">
        <w:rPr>
          <w:rFonts w:ascii="Arial" w:hAnsi="Arial" w:cs="Arial"/>
        </w:rPr>
        <w:t>The top three means by which occupational fraud is detected, in order</w:t>
      </w:r>
      <w:r w:rsidR="00825421" w:rsidRPr="007F79AD">
        <w:rPr>
          <w:rFonts w:ascii="Arial" w:hAnsi="Arial" w:cs="Arial"/>
        </w:rPr>
        <w:t xml:space="preserve"> (see Figure </w:t>
      </w:r>
      <w:r w:rsidR="00B37AEE" w:rsidRPr="007F79AD">
        <w:rPr>
          <w:rFonts w:ascii="Arial" w:hAnsi="Arial" w:cs="Arial"/>
        </w:rPr>
        <w:t>2</w:t>
      </w:r>
      <w:r w:rsidR="00825421" w:rsidRPr="007F79AD">
        <w:rPr>
          <w:rFonts w:ascii="Arial" w:hAnsi="Arial" w:cs="Arial"/>
        </w:rPr>
        <w:t>1)</w:t>
      </w:r>
      <w:r w:rsidRPr="007F79AD">
        <w:rPr>
          <w:rFonts w:ascii="Arial" w:hAnsi="Arial" w:cs="Arial"/>
        </w:rPr>
        <w:t>:</w:t>
      </w:r>
    </w:p>
    <w:p w14:paraId="378D9ECC" w14:textId="77777777" w:rsidR="00770EB4" w:rsidRPr="007F79AD" w:rsidRDefault="00770EB4" w:rsidP="006C392B">
      <w:pPr>
        <w:pStyle w:val="ListParagraph"/>
        <w:numPr>
          <w:ilvl w:val="1"/>
          <w:numId w:val="18"/>
        </w:numPr>
        <w:jc w:val="both"/>
        <w:rPr>
          <w:rFonts w:ascii="Arial" w:hAnsi="Arial" w:cs="Arial"/>
        </w:rPr>
      </w:pPr>
      <w:r w:rsidRPr="007F79AD">
        <w:rPr>
          <w:rFonts w:ascii="Arial" w:hAnsi="Arial" w:cs="Arial"/>
        </w:rPr>
        <w:t>Tip</w:t>
      </w:r>
    </w:p>
    <w:p w14:paraId="770407BA" w14:textId="77777777" w:rsidR="00770EB4" w:rsidRPr="007F79AD" w:rsidRDefault="00770EB4" w:rsidP="006C392B">
      <w:pPr>
        <w:pStyle w:val="ListParagraph"/>
        <w:numPr>
          <w:ilvl w:val="1"/>
          <w:numId w:val="18"/>
        </w:numPr>
        <w:jc w:val="both"/>
        <w:rPr>
          <w:rFonts w:ascii="Arial" w:hAnsi="Arial" w:cs="Arial"/>
        </w:rPr>
      </w:pPr>
      <w:r w:rsidRPr="007F79AD">
        <w:rPr>
          <w:rFonts w:ascii="Arial" w:hAnsi="Arial" w:cs="Arial"/>
        </w:rPr>
        <w:t>Internal audit</w:t>
      </w:r>
    </w:p>
    <w:p w14:paraId="70A959B0" w14:textId="77777777" w:rsidR="00770EB4" w:rsidRPr="007F79AD" w:rsidRDefault="00770EB4" w:rsidP="006C392B">
      <w:pPr>
        <w:pStyle w:val="ListParagraph"/>
        <w:numPr>
          <w:ilvl w:val="1"/>
          <w:numId w:val="18"/>
        </w:numPr>
        <w:jc w:val="both"/>
        <w:rPr>
          <w:rFonts w:ascii="Arial" w:hAnsi="Arial" w:cs="Arial"/>
        </w:rPr>
      </w:pPr>
      <w:r w:rsidRPr="007F79AD">
        <w:rPr>
          <w:rFonts w:ascii="Arial" w:hAnsi="Arial" w:cs="Arial"/>
        </w:rPr>
        <w:t>Management review</w:t>
      </w:r>
    </w:p>
    <w:p w14:paraId="2BE29D2A" w14:textId="77777777" w:rsidR="00770EB4" w:rsidRPr="007F79AD" w:rsidRDefault="00770EB4" w:rsidP="00B37AEE">
      <w:pPr>
        <w:pStyle w:val="ListParagraph"/>
        <w:ind w:left="1440"/>
        <w:jc w:val="both"/>
        <w:rPr>
          <w:rFonts w:ascii="Arial" w:hAnsi="Arial" w:cs="Arial"/>
        </w:rPr>
      </w:pPr>
    </w:p>
    <w:p w14:paraId="2FB42136" w14:textId="77777777" w:rsidR="00770EB4" w:rsidRPr="007F79AD" w:rsidRDefault="00770EB4" w:rsidP="006C392B">
      <w:pPr>
        <w:jc w:val="both"/>
        <w:rPr>
          <w:rFonts w:ascii="Arial" w:hAnsi="Arial" w:cs="Arial"/>
        </w:rPr>
      </w:pPr>
    </w:p>
    <w:p w14:paraId="2C6ADD00" w14:textId="15E51266" w:rsidR="00770EB4" w:rsidRPr="007F79AD" w:rsidRDefault="00770EB4" w:rsidP="006C392B">
      <w:pPr>
        <w:pStyle w:val="ListParagraph"/>
        <w:numPr>
          <w:ilvl w:val="0"/>
          <w:numId w:val="18"/>
        </w:numPr>
        <w:jc w:val="both"/>
        <w:rPr>
          <w:rFonts w:ascii="Arial" w:hAnsi="Arial" w:cs="Arial"/>
        </w:rPr>
      </w:pPr>
      <w:r w:rsidRPr="007F79AD">
        <w:rPr>
          <w:rFonts w:ascii="Arial" w:hAnsi="Arial" w:cs="Arial"/>
        </w:rPr>
        <w:lastRenderedPageBreak/>
        <w:t>Hotlines can be very helpful.  In particular they dramatically increase the effectiveness of the most important det</w:t>
      </w:r>
      <w:r w:rsidR="00825421" w:rsidRPr="007F79AD">
        <w:rPr>
          <w:rFonts w:ascii="Arial" w:hAnsi="Arial" w:cs="Arial"/>
        </w:rPr>
        <w:t xml:space="preserve">ection device, the employee tip (see Figure </w:t>
      </w:r>
      <w:r w:rsidR="004D0DD0" w:rsidRPr="007F79AD">
        <w:rPr>
          <w:rFonts w:ascii="Arial" w:hAnsi="Arial" w:cs="Arial"/>
        </w:rPr>
        <w:t>3</w:t>
      </w:r>
      <w:r w:rsidR="00825421" w:rsidRPr="007F79AD">
        <w:rPr>
          <w:rFonts w:ascii="Arial" w:hAnsi="Arial" w:cs="Arial"/>
        </w:rPr>
        <w:t>4).</w:t>
      </w:r>
    </w:p>
    <w:p w14:paraId="1AAD0E50" w14:textId="77777777" w:rsidR="00770EB4" w:rsidRPr="007F79AD" w:rsidRDefault="00770EB4" w:rsidP="006C392B">
      <w:pPr>
        <w:jc w:val="both"/>
        <w:rPr>
          <w:rFonts w:ascii="Arial" w:hAnsi="Arial" w:cs="Arial"/>
        </w:rPr>
      </w:pPr>
    </w:p>
    <w:p w14:paraId="7C0AC736" w14:textId="77777777" w:rsidR="00770EB4" w:rsidRPr="007F79AD" w:rsidRDefault="00770EB4" w:rsidP="006C392B">
      <w:pPr>
        <w:jc w:val="both"/>
        <w:rPr>
          <w:rFonts w:ascii="Arial" w:hAnsi="Arial" w:cs="Arial"/>
        </w:rPr>
      </w:pPr>
    </w:p>
    <w:p w14:paraId="66EE9DFD" w14:textId="77777777" w:rsidR="00770EB4" w:rsidRPr="007F79AD" w:rsidRDefault="000B679A" w:rsidP="006C392B">
      <w:pPr>
        <w:jc w:val="both"/>
        <w:rPr>
          <w:rFonts w:ascii="Arial" w:hAnsi="Arial" w:cs="Arial"/>
          <w:b/>
        </w:rPr>
      </w:pPr>
      <w:r w:rsidRPr="007F79AD">
        <w:rPr>
          <w:rFonts w:ascii="Arial" w:hAnsi="Arial" w:cs="Arial"/>
          <w:b/>
        </w:rPr>
        <w:t xml:space="preserve">1-57  </w:t>
      </w:r>
      <w:r w:rsidR="0035577E" w:rsidRPr="007F79AD">
        <w:rPr>
          <w:rFonts w:ascii="Arial" w:hAnsi="Arial" w:cs="Arial"/>
          <w:b/>
        </w:rPr>
        <w:t>Most Ethical Companies   (15  min)</w:t>
      </w:r>
    </w:p>
    <w:p w14:paraId="6B2FE792" w14:textId="77777777" w:rsidR="0035577E" w:rsidRPr="007F79AD" w:rsidRDefault="0035577E" w:rsidP="006C392B">
      <w:pPr>
        <w:jc w:val="both"/>
        <w:rPr>
          <w:rFonts w:ascii="Arial" w:hAnsi="Arial" w:cs="Arial"/>
        </w:rPr>
      </w:pPr>
    </w:p>
    <w:p w14:paraId="023E247C" w14:textId="444B7EB2" w:rsidR="00AA541B" w:rsidRPr="007F79AD" w:rsidRDefault="00AA541B" w:rsidP="006C392B">
      <w:pPr>
        <w:jc w:val="both"/>
        <w:rPr>
          <w:rFonts w:ascii="Arial" w:hAnsi="Arial" w:cs="Arial"/>
        </w:rPr>
      </w:pPr>
      <w:bookmarkStart w:id="7" w:name="OLE_LINK34"/>
      <w:r w:rsidRPr="007F79AD">
        <w:rPr>
          <w:rFonts w:ascii="Arial" w:hAnsi="Arial" w:cs="Arial"/>
        </w:rPr>
        <w:t>The Ethisphere annual report is likely to be interesting to all three, the business manager, the regulator, and the investor.</w:t>
      </w:r>
    </w:p>
    <w:p w14:paraId="250A63F1" w14:textId="77777777" w:rsidR="00AA541B" w:rsidRPr="007F79AD" w:rsidRDefault="00AA541B" w:rsidP="006C392B">
      <w:pPr>
        <w:jc w:val="both"/>
        <w:rPr>
          <w:rFonts w:ascii="Arial" w:hAnsi="Arial" w:cs="Arial"/>
        </w:rPr>
      </w:pPr>
    </w:p>
    <w:p w14:paraId="1AA8E58E" w14:textId="0C2F796F" w:rsidR="0035577E" w:rsidRPr="007F79AD" w:rsidRDefault="00AA541B" w:rsidP="006C392B">
      <w:pPr>
        <w:jc w:val="both"/>
        <w:rPr>
          <w:rFonts w:ascii="Arial" w:hAnsi="Arial" w:cs="Arial"/>
        </w:rPr>
      </w:pPr>
      <w:r w:rsidRPr="007F79AD">
        <w:rPr>
          <w:rFonts w:ascii="Arial" w:hAnsi="Arial" w:cs="Arial"/>
        </w:rPr>
        <w:t xml:space="preserve">The </w:t>
      </w:r>
      <w:r w:rsidRPr="007F79AD">
        <w:rPr>
          <w:rFonts w:ascii="Arial" w:hAnsi="Arial" w:cs="Arial"/>
          <w:u w:val="single"/>
        </w:rPr>
        <w:t>business manager</w:t>
      </w:r>
      <w:r w:rsidRPr="007F79AD">
        <w:rPr>
          <w:rFonts w:ascii="Arial" w:hAnsi="Arial" w:cs="Arial"/>
        </w:rPr>
        <w:t xml:space="preserve"> can use the information, together with information from other sources, to benchmark the manager’s own company in the status of the ethical environment in the manager’s company.   If your company is not on the list, or not nominated, the CFO and other managers should consider if failing to be listed or nominated reflects deficiencies in the ethical environment.   The assumption is that the company’s management is concerned to maintain an effective ethical climate. The Ethisphere report can be a catalyst for needed change.</w:t>
      </w:r>
    </w:p>
    <w:p w14:paraId="5C7B2A43" w14:textId="77777777" w:rsidR="00AA541B" w:rsidRPr="007F79AD" w:rsidRDefault="00AA541B" w:rsidP="006C392B">
      <w:pPr>
        <w:jc w:val="both"/>
        <w:rPr>
          <w:rFonts w:ascii="Arial" w:hAnsi="Arial" w:cs="Arial"/>
        </w:rPr>
      </w:pPr>
    </w:p>
    <w:p w14:paraId="7C113696" w14:textId="34D2C339" w:rsidR="00AA541B" w:rsidRPr="007F79AD" w:rsidRDefault="00AA541B" w:rsidP="006C392B">
      <w:pPr>
        <w:jc w:val="both"/>
        <w:rPr>
          <w:rFonts w:ascii="Arial" w:hAnsi="Arial" w:cs="Arial"/>
        </w:rPr>
      </w:pPr>
      <w:r w:rsidRPr="007F79AD">
        <w:rPr>
          <w:rFonts w:ascii="Arial" w:hAnsi="Arial" w:cs="Arial"/>
        </w:rPr>
        <w:t xml:space="preserve">The </w:t>
      </w:r>
      <w:r w:rsidRPr="007F79AD">
        <w:rPr>
          <w:rFonts w:ascii="Arial" w:hAnsi="Arial" w:cs="Arial"/>
          <w:u w:val="single"/>
        </w:rPr>
        <w:t>regulator</w:t>
      </w:r>
      <w:r w:rsidRPr="007F79AD">
        <w:rPr>
          <w:rFonts w:ascii="Arial" w:hAnsi="Arial" w:cs="Arial"/>
        </w:rPr>
        <w:t xml:space="preserve"> who is concerned with accurate financial or other reports from the company may use the information to serve as a basis for better understanding </w:t>
      </w:r>
      <w:r w:rsidR="005C174E" w:rsidRPr="007F79AD">
        <w:rPr>
          <w:rFonts w:ascii="Arial" w:hAnsi="Arial" w:cs="Arial"/>
        </w:rPr>
        <w:t xml:space="preserve">of </w:t>
      </w:r>
      <w:r w:rsidRPr="007F79AD">
        <w:rPr>
          <w:rFonts w:ascii="Arial" w:hAnsi="Arial" w:cs="Arial"/>
        </w:rPr>
        <w:t>what a successful ethical climate looks like, to identify industries where ethical climates are more advanced, and to provide a starting point for assessing the reports and behaviors of a company that falls under that regulator’s jurisdiction.</w:t>
      </w:r>
    </w:p>
    <w:p w14:paraId="3B680810" w14:textId="77777777" w:rsidR="00AA541B" w:rsidRPr="007F79AD" w:rsidRDefault="00AA541B" w:rsidP="006C392B">
      <w:pPr>
        <w:jc w:val="both"/>
        <w:rPr>
          <w:rFonts w:ascii="Arial" w:hAnsi="Arial" w:cs="Arial"/>
        </w:rPr>
      </w:pPr>
    </w:p>
    <w:p w14:paraId="210A1320" w14:textId="0FFF9E70" w:rsidR="00AA541B" w:rsidRPr="007F79AD" w:rsidRDefault="00AA541B" w:rsidP="006C392B">
      <w:pPr>
        <w:jc w:val="both"/>
        <w:rPr>
          <w:rFonts w:ascii="Arial" w:hAnsi="Arial" w:cs="Arial"/>
        </w:rPr>
      </w:pPr>
      <w:r w:rsidRPr="007F79AD">
        <w:rPr>
          <w:rFonts w:ascii="Arial" w:hAnsi="Arial" w:cs="Arial"/>
        </w:rPr>
        <w:t xml:space="preserve">Many </w:t>
      </w:r>
      <w:r w:rsidRPr="007F79AD">
        <w:rPr>
          <w:rFonts w:ascii="Arial" w:hAnsi="Arial" w:cs="Arial"/>
          <w:u w:val="single"/>
        </w:rPr>
        <w:t xml:space="preserve">investors </w:t>
      </w:r>
      <w:r w:rsidRPr="007F79AD">
        <w:rPr>
          <w:rFonts w:ascii="Arial" w:hAnsi="Arial" w:cs="Arial"/>
        </w:rPr>
        <w:t xml:space="preserve">use information such as the Ethisphere report in helping to determine whether to invest in a particular firm or industry.    A positive report on ethical climate for a firm, together with other information, </w:t>
      </w:r>
      <w:r w:rsidR="008578F7" w:rsidRPr="007F79AD">
        <w:rPr>
          <w:rFonts w:ascii="Arial" w:hAnsi="Arial" w:cs="Arial"/>
        </w:rPr>
        <w:t>is often the basis for such decisions by the “ethical investor.”</w:t>
      </w:r>
    </w:p>
    <w:p w14:paraId="1A8C66C7" w14:textId="77777777" w:rsidR="008578F7" w:rsidRPr="007F79AD" w:rsidRDefault="008578F7" w:rsidP="006C392B">
      <w:pPr>
        <w:jc w:val="both"/>
        <w:rPr>
          <w:rFonts w:ascii="Arial" w:hAnsi="Arial" w:cs="Arial"/>
        </w:rPr>
      </w:pPr>
    </w:p>
    <w:bookmarkEnd w:id="7"/>
    <w:p w14:paraId="174FA3F5" w14:textId="01F9AE7B" w:rsidR="008578F7" w:rsidRPr="007F79AD" w:rsidRDefault="008578F7">
      <w:pPr>
        <w:rPr>
          <w:rFonts w:ascii="Arial" w:hAnsi="Arial" w:cs="Arial"/>
        </w:rPr>
      </w:pPr>
    </w:p>
    <w:p w14:paraId="6551A24D" w14:textId="77777777" w:rsidR="008578F7" w:rsidRPr="007F79AD" w:rsidRDefault="008578F7" w:rsidP="006C392B">
      <w:pPr>
        <w:jc w:val="both"/>
        <w:rPr>
          <w:rFonts w:ascii="Arial" w:hAnsi="Arial" w:cs="Arial"/>
          <w:b/>
        </w:rPr>
      </w:pPr>
      <w:r w:rsidRPr="007F79AD">
        <w:rPr>
          <w:rFonts w:ascii="Arial" w:hAnsi="Arial" w:cs="Arial"/>
          <w:b/>
        </w:rPr>
        <w:t xml:space="preserve">1-58  </w:t>
      </w:r>
      <w:r w:rsidR="009D2FF8" w:rsidRPr="007F79AD">
        <w:rPr>
          <w:rFonts w:ascii="Arial" w:hAnsi="Arial" w:cs="Arial"/>
          <w:b/>
        </w:rPr>
        <w:t>Changed Conditions and Ethical Behavior</w:t>
      </w:r>
      <w:r w:rsidR="003B6043" w:rsidRPr="007F79AD">
        <w:rPr>
          <w:rFonts w:ascii="Arial" w:hAnsi="Arial" w:cs="Arial"/>
          <w:b/>
        </w:rPr>
        <w:t xml:space="preserve">  (10 min)</w:t>
      </w:r>
    </w:p>
    <w:p w14:paraId="07CC5BF0" w14:textId="77777777" w:rsidR="009D2FF8" w:rsidRPr="007F79AD" w:rsidRDefault="009D2FF8" w:rsidP="006C392B">
      <w:pPr>
        <w:jc w:val="both"/>
        <w:rPr>
          <w:rFonts w:ascii="Arial" w:hAnsi="Arial" w:cs="Arial"/>
        </w:rPr>
      </w:pPr>
    </w:p>
    <w:p w14:paraId="45EFB23F" w14:textId="25750CF1" w:rsidR="009D2FF8" w:rsidRPr="007F79AD" w:rsidRDefault="009D2FF8" w:rsidP="006C392B">
      <w:pPr>
        <w:jc w:val="both"/>
        <w:rPr>
          <w:rFonts w:ascii="Arial" w:hAnsi="Arial" w:cs="Arial"/>
        </w:rPr>
      </w:pPr>
      <w:bookmarkStart w:id="8" w:name="OLE_LINK35"/>
      <w:r w:rsidRPr="007F79AD">
        <w:rPr>
          <w:rFonts w:ascii="Arial" w:hAnsi="Arial" w:cs="Arial"/>
        </w:rPr>
        <w:t>This case is intended for class discussi</w:t>
      </w:r>
      <w:r w:rsidR="003B6043" w:rsidRPr="007F79AD">
        <w:rPr>
          <w:rFonts w:ascii="Arial" w:hAnsi="Arial" w:cs="Arial"/>
        </w:rPr>
        <w:t xml:space="preserve">on.  The goal is to have a </w:t>
      </w:r>
      <w:r w:rsidRPr="007F79AD">
        <w:rPr>
          <w:rFonts w:ascii="Arial" w:hAnsi="Arial" w:cs="Arial"/>
        </w:rPr>
        <w:t xml:space="preserve"> discussion of the role of conditions that might affect the accountant’s ethical judgment.   In this study, the researcher found that most accountants chose</w:t>
      </w:r>
      <w:r w:rsidR="003B6043" w:rsidRPr="007F79AD">
        <w:rPr>
          <w:rFonts w:ascii="Arial" w:hAnsi="Arial" w:cs="Arial"/>
        </w:rPr>
        <w:t xml:space="preserve"> </w:t>
      </w:r>
      <w:r w:rsidR="0082688B" w:rsidRPr="007F79AD">
        <w:rPr>
          <w:rFonts w:ascii="Arial" w:hAnsi="Arial" w:cs="Arial"/>
        </w:rPr>
        <w:t xml:space="preserve">to </w:t>
      </w:r>
      <w:r w:rsidR="003B6043" w:rsidRPr="007F79AD">
        <w:rPr>
          <w:rFonts w:ascii="Arial" w:hAnsi="Arial" w:cs="Arial"/>
        </w:rPr>
        <w:t>approve the financial statement in</w:t>
      </w:r>
      <w:r w:rsidRPr="007F79AD">
        <w:rPr>
          <w:rFonts w:ascii="Arial" w:hAnsi="Arial" w:cs="Arial"/>
        </w:rPr>
        <w:t xml:space="preserve"> case (b),  where the </w:t>
      </w:r>
      <w:r w:rsidR="003B6043" w:rsidRPr="007F79AD">
        <w:rPr>
          <w:rFonts w:ascii="Arial" w:hAnsi="Arial" w:cs="Arial"/>
        </w:rPr>
        <w:t xml:space="preserve">misstatement is spread over three years.  The researcher argued that </w:t>
      </w:r>
      <w:r w:rsidR="005C174E" w:rsidRPr="007F79AD">
        <w:rPr>
          <w:rFonts w:ascii="Arial" w:hAnsi="Arial" w:cs="Arial"/>
        </w:rPr>
        <w:t>“</w:t>
      </w:r>
      <w:r w:rsidR="003B6043" w:rsidRPr="007F79AD">
        <w:rPr>
          <w:rFonts w:ascii="Arial" w:hAnsi="Arial" w:cs="Arial"/>
        </w:rPr>
        <w:t xml:space="preserve">unethical acts can become an integral part of the day-to-day activities to such an extent that individuals may be unable to see </w:t>
      </w:r>
      <w:r w:rsidR="005C174E" w:rsidRPr="007F79AD">
        <w:rPr>
          <w:rFonts w:ascii="Arial" w:hAnsi="Arial" w:cs="Arial"/>
        </w:rPr>
        <w:t>the</w:t>
      </w:r>
      <w:r w:rsidR="002132D3" w:rsidRPr="007F79AD">
        <w:rPr>
          <w:rFonts w:ascii="Arial" w:hAnsi="Arial" w:cs="Arial"/>
        </w:rPr>
        <w:t xml:space="preserve"> </w:t>
      </w:r>
      <w:r w:rsidR="003B6043" w:rsidRPr="007F79AD">
        <w:rPr>
          <w:rFonts w:ascii="Arial" w:hAnsi="Arial" w:cs="Arial"/>
        </w:rPr>
        <w:t xml:space="preserve">inappropriateness of their behaviors.”   A short class discussion should uncover other arguments, such as a different impact on investors between the two cases.  The discussion should include a recognition </w:t>
      </w:r>
      <w:r w:rsidR="007A61C5" w:rsidRPr="007F79AD">
        <w:rPr>
          <w:rFonts w:ascii="Arial" w:hAnsi="Arial" w:cs="Arial"/>
        </w:rPr>
        <w:t xml:space="preserve">and discussion </w:t>
      </w:r>
      <w:r w:rsidR="003B6043" w:rsidRPr="007F79AD">
        <w:rPr>
          <w:rFonts w:ascii="Arial" w:hAnsi="Arial" w:cs="Arial"/>
        </w:rPr>
        <w:t>of at least three important factors:</w:t>
      </w:r>
    </w:p>
    <w:p w14:paraId="1795ED3C" w14:textId="77777777" w:rsidR="003B6043" w:rsidRPr="007F79AD" w:rsidRDefault="003B6043" w:rsidP="003B6043">
      <w:pPr>
        <w:pStyle w:val="ListParagraph"/>
        <w:numPr>
          <w:ilvl w:val="0"/>
          <w:numId w:val="34"/>
        </w:numPr>
        <w:jc w:val="both"/>
        <w:rPr>
          <w:rFonts w:ascii="Arial" w:hAnsi="Arial" w:cs="Arial"/>
        </w:rPr>
      </w:pPr>
      <w:r w:rsidRPr="007F79AD">
        <w:rPr>
          <w:rFonts w:ascii="Arial" w:hAnsi="Arial" w:cs="Arial"/>
        </w:rPr>
        <w:t>In each case, there is unethical behavior, the fact that it is spread over three periods does not affect that</w:t>
      </w:r>
      <w:r w:rsidR="007A61C5" w:rsidRPr="007F79AD">
        <w:rPr>
          <w:rFonts w:ascii="Arial" w:hAnsi="Arial" w:cs="Arial"/>
        </w:rPr>
        <w:t xml:space="preserve">.  There is an  intent to deceive in both cases.  </w:t>
      </w:r>
    </w:p>
    <w:p w14:paraId="6DBAE22C" w14:textId="77777777" w:rsidR="003B6043" w:rsidRPr="007F79AD" w:rsidRDefault="003B6043" w:rsidP="003B6043">
      <w:pPr>
        <w:pStyle w:val="ListParagraph"/>
        <w:numPr>
          <w:ilvl w:val="0"/>
          <w:numId w:val="34"/>
        </w:numPr>
        <w:jc w:val="both"/>
        <w:rPr>
          <w:rFonts w:ascii="Arial" w:hAnsi="Arial" w:cs="Arial"/>
        </w:rPr>
      </w:pPr>
      <w:r w:rsidRPr="007F79AD">
        <w:rPr>
          <w:rFonts w:ascii="Arial" w:hAnsi="Arial" w:cs="Arial"/>
        </w:rPr>
        <w:lastRenderedPageBreak/>
        <w:t>Accountants and auditors use the concept of materiality to determine when a misstatement must be recognized in the financial statements;  how does materiality work with unethical judgment in this case?</w:t>
      </w:r>
    </w:p>
    <w:p w14:paraId="3583A7D9" w14:textId="77777777" w:rsidR="003B6043" w:rsidRPr="007F79AD" w:rsidRDefault="007A61C5" w:rsidP="003B6043">
      <w:pPr>
        <w:pStyle w:val="ListParagraph"/>
        <w:numPr>
          <w:ilvl w:val="0"/>
          <w:numId w:val="34"/>
        </w:numPr>
        <w:jc w:val="both"/>
        <w:rPr>
          <w:rFonts w:ascii="Arial" w:hAnsi="Arial" w:cs="Arial"/>
        </w:rPr>
      </w:pPr>
      <w:r w:rsidRPr="007F79AD">
        <w:rPr>
          <w:rFonts w:ascii="Arial" w:hAnsi="Arial" w:cs="Arial"/>
        </w:rPr>
        <w:t xml:space="preserve">The size of the misstatement will likely impact the ability of the accountant or auditor to detect the misstatement (assuming the accountant is not the perpetrator) </w:t>
      </w:r>
    </w:p>
    <w:p w14:paraId="16CAFF09" w14:textId="77777777" w:rsidR="008578F7" w:rsidRPr="007F79AD" w:rsidRDefault="008578F7" w:rsidP="006C392B">
      <w:pPr>
        <w:jc w:val="both"/>
        <w:rPr>
          <w:rFonts w:ascii="Arial" w:hAnsi="Arial" w:cs="Arial"/>
        </w:rPr>
      </w:pPr>
    </w:p>
    <w:p w14:paraId="04A6AF86" w14:textId="77777777" w:rsidR="008578F7" w:rsidRPr="007F79AD" w:rsidRDefault="008578F7" w:rsidP="006C392B">
      <w:pPr>
        <w:jc w:val="both"/>
        <w:rPr>
          <w:rFonts w:ascii="Arial" w:hAnsi="Arial" w:cs="Arial"/>
        </w:rPr>
      </w:pPr>
    </w:p>
    <w:p w14:paraId="62A75742" w14:textId="77777777" w:rsidR="007F79AD" w:rsidRDefault="00C3265B">
      <w:pPr>
        <w:rPr>
          <w:rFonts w:ascii="Arial" w:hAnsi="Arial" w:cs="Arial"/>
        </w:rPr>
      </w:pPr>
      <w:r w:rsidRPr="007F79AD">
        <w:rPr>
          <w:rFonts w:ascii="Arial" w:hAnsi="Arial" w:cs="Arial"/>
        </w:rPr>
        <w:t xml:space="preserve">Source:  Alina Tugend, “Doing the Ethical Thing May be Right, But It Isn’t Automatic,”  </w:t>
      </w:r>
      <w:r w:rsidRPr="007F79AD">
        <w:rPr>
          <w:rFonts w:ascii="Arial" w:hAnsi="Arial" w:cs="Arial"/>
          <w:i/>
        </w:rPr>
        <w:t>The New York Times</w:t>
      </w:r>
      <w:r w:rsidRPr="007F79AD">
        <w:rPr>
          <w:rFonts w:ascii="Arial" w:hAnsi="Arial" w:cs="Arial"/>
        </w:rPr>
        <w:t xml:space="preserve">, November 19, 2011, p B5. </w:t>
      </w:r>
      <w:bookmarkEnd w:id="8"/>
    </w:p>
    <w:p w14:paraId="09A86473" w14:textId="71FBB243" w:rsidR="00C3265B" w:rsidRDefault="00C3265B">
      <w:pPr>
        <w:rPr>
          <w:rFonts w:ascii="Arial" w:hAnsi="Arial" w:cs="Arial"/>
        </w:rPr>
      </w:pPr>
    </w:p>
    <w:p w14:paraId="1F4842D7" w14:textId="77777777" w:rsidR="00F422BF" w:rsidRPr="007F79AD" w:rsidRDefault="00F422BF">
      <w:pPr>
        <w:rPr>
          <w:rFonts w:ascii="Arial" w:hAnsi="Arial" w:cs="Arial"/>
        </w:rPr>
      </w:pPr>
    </w:p>
    <w:p w14:paraId="1C224F2B" w14:textId="77777777" w:rsidR="008578F7" w:rsidRPr="007F79AD" w:rsidRDefault="00C3265B" w:rsidP="006C392B">
      <w:pPr>
        <w:jc w:val="both"/>
        <w:rPr>
          <w:rFonts w:ascii="Arial" w:hAnsi="Arial" w:cs="Arial"/>
          <w:b/>
        </w:rPr>
      </w:pPr>
      <w:r w:rsidRPr="007F79AD">
        <w:rPr>
          <w:rFonts w:ascii="Arial" w:hAnsi="Arial" w:cs="Arial"/>
          <w:b/>
        </w:rPr>
        <w:t xml:space="preserve">1-59  </w:t>
      </w:r>
      <w:r w:rsidR="001C5C83" w:rsidRPr="007F79AD">
        <w:rPr>
          <w:rFonts w:ascii="Arial" w:hAnsi="Arial" w:cs="Arial"/>
          <w:b/>
        </w:rPr>
        <w:t>GM Ignition Defect, Brand Value</w:t>
      </w:r>
      <w:r w:rsidR="00AB7C07" w:rsidRPr="007F79AD">
        <w:rPr>
          <w:rFonts w:ascii="Arial" w:hAnsi="Arial" w:cs="Arial"/>
          <w:b/>
        </w:rPr>
        <w:t xml:space="preserve"> (20 min)</w:t>
      </w:r>
    </w:p>
    <w:p w14:paraId="6B43F1B8" w14:textId="77777777" w:rsidR="001C5C83" w:rsidRPr="007F79AD" w:rsidRDefault="001C5C83" w:rsidP="006C392B">
      <w:pPr>
        <w:jc w:val="both"/>
        <w:rPr>
          <w:rFonts w:ascii="Arial" w:hAnsi="Arial" w:cs="Arial"/>
        </w:rPr>
      </w:pPr>
    </w:p>
    <w:p w14:paraId="289D1C87" w14:textId="77777777" w:rsidR="00885353" w:rsidRPr="007F79AD" w:rsidRDefault="00885353" w:rsidP="006C392B">
      <w:pPr>
        <w:jc w:val="both"/>
        <w:rPr>
          <w:rFonts w:ascii="Arial" w:hAnsi="Arial" w:cs="Arial"/>
        </w:rPr>
      </w:pPr>
      <w:bookmarkStart w:id="9" w:name="OLE_LINK36"/>
      <w:r w:rsidRPr="007F79AD">
        <w:rPr>
          <w:rFonts w:ascii="Arial" w:hAnsi="Arial" w:cs="Arial"/>
        </w:rPr>
        <w:t xml:space="preserve">This problem is best used for class discussion, as there are a likely to be a wide range of views expressed and an opportunity for useful dialogue within the class regarding the ethical issues in the case.  </w:t>
      </w:r>
    </w:p>
    <w:p w14:paraId="2E5C241C" w14:textId="77777777" w:rsidR="0020408C" w:rsidRPr="007F79AD" w:rsidRDefault="0020408C" w:rsidP="00885353">
      <w:pPr>
        <w:jc w:val="both"/>
        <w:rPr>
          <w:rFonts w:ascii="Arial" w:hAnsi="Arial" w:cs="Arial"/>
        </w:rPr>
      </w:pPr>
    </w:p>
    <w:p w14:paraId="1FE22170" w14:textId="77777777" w:rsidR="0020408C" w:rsidRPr="007F79AD" w:rsidRDefault="00885353" w:rsidP="00885353">
      <w:pPr>
        <w:jc w:val="both"/>
        <w:rPr>
          <w:rFonts w:ascii="Arial" w:hAnsi="Arial" w:cs="Arial"/>
        </w:rPr>
      </w:pPr>
      <w:r w:rsidRPr="007F79AD">
        <w:rPr>
          <w:rFonts w:ascii="Arial" w:hAnsi="Arial" w:cs="Arial"/>
        </w:rPr>
        <w:t xml:space="preserve">1.    </w:t>
      </w:r>
      <w:r w:rsidR="0020408C" w:rsidRPr="007F79AD">
        <w:rPr>
          <w:rFonts w:ascii="Arial" w:hAnsi="Arial" w:cs="Arial"/>
        </w:rPr>
        <w:t>In situations like this the management accountant should consider the IMA ethical standards of competence, confidentiality, and integrity.</w:t>
      </w:r>
    </w:p>
    <w:p w14:paraId="4129824E" w14:textId="77777777" w:rsidR="0020408C" w:rsidRPr="007F79AD" w:rsidRDefault="0020408C" w:rsidP="00885353">
      <w:pPr>
        <w:jc w:val="both"/>
        <w:rPr>
          <w:rFonts w:ascii="Arial" w:hAnsi="Arial" w:cs="Arial"/>
        </w:rPr>
      </w:pPr>
      <w:r w:rsidRPr="007F79AD">
        <w:rPr>
          <w:rFonts w:ascii="Arial" w:hAnsi="Arial" w:cs="Arial"/>
        </w:rPr>
        <w:tab/>
        <w:t xml:space="preserve">The standard of </w:t>
      </w:r>
      <w:r w:rsidRPr="007F79AD">
        <w:rPr>
          <w:rFonts w:ascii="Arial" w:hAnsi="Arial" w:cs="Arial"/>
          <w:u w:val="single"/>
        </w:rPr>
        <w:t>competence</w:t>
      </w:r>
      <w:r w:rsidRPr="007F79AD">
        <w:rPr>
          <w:rFonts w:ascii="Arial" w:hAnsi="Arial" w:cs="Arial"/>
        </w:rPr>
        <w:t xml:space="preserve"> requires the management accountant to perform their duties in accordance with “relevant laws, regulations, and technical standards.”   This would include required reports to the National Highway Traffic Safety Administration (NHTSA)  regarding product safety.</w:t>
      </w:r>
    </w:p>
    <w:p w14:paraId="7078C226" w14:textId="03979FF1" w:rsidR="0020408C" w:rsidRPr="007F79AD" w:rsidRDefault="0020408C" w:rsidP="006D7BBE">
      <w:pPr>
        <w:ind w:firstLine="720"/>
        <w:jc w:val="both"/>
        <w:rPr>
          <w:rFonts w:ascii="Arial" w:hAnsi="Arial" w:cs="Arial"/>
        </w:rPr>
      </w:pPr>
      <w:r w:rsidRPr="007F79AD">
        <w:rPr>
          <w:rFonts w:ascii="Arial" w:hAnsi="Arial" w:cs="Arial"/>
        </w:rPr>
        <w:t xml:space="preserve">The standard of </w:t>
      </w:r>
      <w:r w:rsidRPr="007F79AD">
        <w:rPr>
          <w:rFonts w:ascii="Arial" w:hAnsi="Arial" w:cs="Arial"/>
          <w:u w:val="single"/>
        </w:rPr>
        <w:t>confidentiality</w:t>
      </w:r>
      <w:r w:rsidRPr="007F79AD">
        <w:rPr>
          <w:rFonts w:ascii="Arial" w:hAnsi="Arial" w:cs="Arial"/>
        </w:rPr>
        <w:t xml:space="preserve"> is important in this situation because it requires the management accountant to </w:t>
      </w:r>
      <w:r w:rsidR="006D7BBE" w:rsidRPr="007F79AD">
        <w:rPr>
          <w:rFonts w:ascii="Arial" w:hAnsi="Arial" w:cs="Arial"/>
        </w:rPr>
        <w:t>keep information confidential unless legally required or otherwise authorized to disclose it.      Note that the IMA guidance on ap</w:t>
      </w:r>
      <w:r w:rsidR="00933910" w:rsidRPr="007F79AD">
        <w:rPr>
          <w:rFonts w:ascii="Arial" w:hAnsi="Arial" w:cs="Arial"/>
        </w:rPr>
        <w:t xml:space="preserve">plication of ethical standards </w:t>
      </w:r>
      <w:r w:rsidR="006D7BBE" w:rsidRPr="007F79AD">
        <w:rPr>
          <w:rFonts w:ascii="Arial" w:hAnsi="Arial" w:cs="Arial"/>
        </w:rPr>
        <w:t xml:space="preserve">states that the disclosure should begin </w:t>
      </w:r>
      <w:r w:rsidR="006D7BBE" w:rsidRPr="007F79AD">
        <w:rPr>
          <w:rFonts w:ascii="Arial" w:hAnsi="Arial" w:cs="Arial"/>
          <w:i/>
        </w:rPr>
        <w:t>within</w:t>
      </w:r>
      <w:r w:rsidR="006D7BBE" w:rsidRPr="007F79AD">
        <w:rPr>
          <w:rFonts w:ascii="Arial" w:hAnsi="Arial" w:cs="Arial"/>
        </w:rPr>
        <w:t xml:space="preserve"> the company and then proceed to an IMA Ethics Counselor and then to an independent attorney.</w:t>
      </w:r>
    </w:p>
    <w:p w14:paraId="63BD2782" w14:textId="6ADF86B0" w:rsidR="0020408C" w:rsidRPr="007F79AD" w:rsidRDefault="006D7BBE" w:rsidP="006D7BBE">
      <w:pPr>
        <w:jc w:val="both"/>
        <w:rPr>
          <w:rFonts w:ascii="Arial" w:hAnsi="Arial" w:cs="Arial"/>
        </w:rPr>
      </w:pPr>
      <w:r w:rsidRPr="007F79AD">
        <w:rPr>
          <w:rFonts w:ascii="Arial" w:hAnsi="Arial" w:cs="Arial"/>
        </w:rPr>
        <w:tab/>
        <w:t xml:space="preserve">The standard of </w:t>
      </w:r>
      <w:r w:rsidRPr="007F79AD">
        <w:rPr>
          <w:rFonts w:ascii="Arial" w:hAnsi="Arial" w:cs="Arial"/>
          <w:u w:val="single"/>
        </w:rPr>
        <w:t>integrity</w:t>
      </w:r>
      <w:r w:rsidRPr="007F79AD">
        <w:rPr>
          <w:rFonts w:ascii="Arial" w:hAnsi="Arial" w:cs="Arial"/>
        </w:rPr>
        <w:t xml:space="preserve"> is applicable because  </w:t>
      </w:r>
      <w:r w:rsidR="00382EDE" w:rsidRPr="007F79AD">
        <w:rPr>
          <w:rFonts w:ascii="Arial" w:hAnsi="Arial" w:cs="Arial"/>
        </w:rPr>
        <w:t xml:space="preserve">it guides the management accountant to refrain from conduct that would impair the accountant’s ability to act ethically and also to refrain from activities that might discredit the profession.  </w:t>
      </w:r>
    </w:p>
    <w:p w14:paraId="6AA1A23B" w14:textId="77777777" w:rsidR="00382EDE" w:rsidRPr="007F79AD" w:rsidRDefault="00382EDE" w:rsidP="006D7BBE">
      <w:pPr>
        <w:jc w:val="both"/>
        <w:rPr>
          <w:rFonts w:ascii="Arial" w:hAnsi="Arial" w:cs="Arial"/>
        </w:rPr>
      </w:pPr>
    </w:p>
    <w:p w14:paraId="55D9A2E0" w14:textId="1C3EF93D" w:rsidR="00382EDE" w:rsidRPr="007F79AD" w:rsidRDefault="008A7631" w:rsidP="006D7BBE">
      <w:pPr>
        <w:jc w:val="both"/>
        <w:rPr>
          <w:rFonts w:ascii="Arial" w:hAnsi="Arial" w:cs="Arial"/>
        </w:rPr>
      </w:pPr>
      <w:r w:rsidRPr="007F79AD">
        <w:rPr>
          <w:rFonts w:ascii="Arial" w:hAnsi="Arial" w:cs="Arial"/>
        </w:rPr>
        <w:t>Overall, a key</w:t>
      </w:r>
      <w:r w:rsidR="00382EDE" w:rsidRPr="007F79AD">
        <w:rPr>
          <w:rFonts w:ascii="Arial" w:hAnsi="Arial" w:cs="Arial"/>
        </w:rPr>
        <w:t xml:space="preserve"> lesson from the GM defect case is that a company must have an open and ethical culture in which problems like this one are promptly identified, communicated internally (and externally when appropriate),  and dealt with appropriately.   To address </w:t>
      </w:r>
      <w:r w:rsidR="009F79FF" w:rsidRPr="007F79AD">
        <w:rPr>
          <w:rFonts w:ascii="Arial" w:hAnsi="Arial" w:cs="Arial"/>
        </w:rPr>
        <w:t>GM’s</w:t>
      </w:r>
      <w:r w:rsidR="00382EDE" w:rsidRPr="007F79AD">
        <w:rPr>
          <w:rFonts w:ascii="Arial" w:hAnsi="Arial" w:cs="Arial"/>
        </w:rPr>
        <w:t xml:space="preserve"> internal issues on the matter and to increase transparency within the company after the February announcement,  GM formed a program, “Speak Up for Safety,”  to motivate employees to act in the desired manner.  </w:t>
      </w:r>
    </w:p>
    <w:bookmarkEnd w:id="9"/>
    <w:p w14:paraId="194A455E" w14:textId="77777777" w:rsidR="00382EDE" w:rsidRPr="007F79AD" w:rsidRDefault="00382EDE" w:rsidP="006D7BBE">
      <w:pPr>
        <w:jc w:val="both"/>
        <w:rPr>
          <w:rFonts w:ascii="Arial" w:hAnsi="Arial" w:cs="Arial"/>
        </w:rPr>
      </w:pPr>
    </w:p>
    <w:p w14:paraId="5153E065" w14:textId="77777777" w:rsidR="00382EDE" w:rsidRPr="007F79AD" w:rsidRDefault="00382EDE" w:rsidP="00382EDE">
      <w:pPr>
        <w:rPr>
          <w:rFonts w:ascii="Arial" w:hAnsi="Arial" w:cs="Arial"/>
        </w:rPr>
      </w:pPr>
      <w:bookmarkStart w:id="10" w:name="OLE_LINK37"/>
      <w:r w:rsidRPr="007F79AD">
        <w:rPr>
          <w:rFonts w:ascii="Arial" w:hAnsi="Arial" w:cs="Arial"/>
        </w:rPr>
        <w:t>2.</w:t>
      </w:r>
      <w:r w:rsidR="00557638" w:rsidRPr="007F79AD">
        <w:rPr>
          <w:rFonts w:ascii="Arial" w:hAnsi="Arial" w:cs="Arial"/>
        </w:rPr>
        <w:t xml:space="preserve"> </w:t>
      </w:r>
      <w:r w:rsidRPr="007F79AD">
        <w:rPr>
          <w:rFonts w:ascii="Arial" w:hAnsi="Arial" w:cs="Arial"/>
        </w:rPr>
        <w:t>There has been much controversy and speculation about the cause of the delay.  Some of the</w:t>
      </w:r>
      <w:r w:rsidR="00557638" w:rsidRPr="007F79AD">
        <w:rPr>
          <w:rFonts w:ascii="Arial" w:hAnsi="Arial" w:cs="Arial"/>
        </w:rPr>
        <w:t xml:space="preserve"> reasons offered are as follows</w:t>
      </w:r>
      <w:r w:rsidR="004C516B" w:rsidRPr="007F79AD">
        <w:rPr>
          <w:rFonts w:ascii="Arial" w:hAnsi="Arial" w:cs="Arial"/>
        </w:rPr>
        <w:t>:</w:t>
      </w:r>
    </w:p>
    <w:p w14:paraId="19D453D7" w14:textId="36EC50D5" w:rsidR="00557638" w:rsidRPr="007F79AD" w:rsidRDefault="00557638" w:rsidP="00557638">
      <w:pPr>
        <w:pStyle w:val="ListParagraph"/>
        <w:numPr>
          <w:ilvl w:val="0"/>
          <w:numId w:val="37"/>
        </w:numPr>
        <w:rPr>
          <w:rFonts w:ascii="Arial" w:hAnsi="Arial" w:cs="Arial"/>
        </w:rPr>
      </w:pPr>
      <w:r w:rsidRPr="007F79AD">
        <w:rPr>
          <w:rFonts w:ascii="Arial" w:hAnsi="Arial" w:cs="Arial"/>
        </w:rPr>
        <w:t>Some would arg</w:t>
      </w:r>
      <w:r w:rsidR="004C516B" w:rsidRPr="007F79AD">
        <w:rPr>
          <w:rFonts w:ascii="Arial" w:hAnsi="Arial" w:cs="Arial"/>
        </w:rPr>
        <w:t xml:space="preserve">ue that cars cannot </w:t>
      </w:r>
      <w:r w:rsidRPr="007F79AD">
        <w:rPr>
          <w:rFonts w:ascii="Arial" w:hAnsi="Arial" w:cs="Arial"/>
        </w:rPr>
        <w:t xml:space="preserve"> be perfectly safe an</w:t>
      </w:r>
      <w:r w:rsidR="004C516B" w:rsidRPr="007F79AD">
        <w:rPr>
          <w:rFonts w:ascii="Arial" w:hAnsi="Arial" w:cs="Arial"/>
        </w:rPr>
        <w:t>d that safety issues will occur</w:t>
      </w:r>
      <w:r w:rsidRPr="007F79AD">
        <w:rPr>
          <w:rFonts w:ascii="Arial" w:hAnsi="Arial" w:cs="Arial"/>
        </w:rPr>
        <w:t xml:space="preserve"> with all cars</w:t>
      </w:r>
      <w:r w:rsidR="004C516B" w:rsidRPr="007F79AD">
        <w:rPr>
          <w:rFonts w:ascii="Arial" w:hAnsi="Arial" w:cs="Arial"/>
        </w:rPr>
        <w:t>, that is, “buyer beware.”  The counterpoint to this argument is that once detected, the defect should have been promptly disclosed.</w:t>
      </w:r>
    </w:p>
    <w:p w14:paraId="01A12E16" w14:textId="77777777" w:rsidR="0082688B" w:rsidRPr="007F79AD" w:rsidRDefault="0082688B" w:rsidP="0082688B">
      <w:pPr>
        <w:pStyle w:val="ListParagraph"/>
        <w:rPr>
          <w:rFonts w:ascii="Arial" w:hAnsi="Arial" w:cs="Arial"/>
        </w:rPr>
      </w:pPr>
    </w:p>
    <w:p w14:paraId="1F71A057" w14:textId="77777777" w:rsidR="00933910" w:rsidRPr="007F79AD" w:rsidRDefault="00933910" w:rsidP="0082688B">
      <w:pPr>
        <w:rPr>
          <w:rFonts w:ascii="Arial" w:hAnsi="Arial" w:cs="Arial"/>
          <w:b/>
        </w:rPr>
      </w:pPr>
    </w:p>
    <w:p w14:paraId="3C0D066D" w14:textId="77777777" w:rsidR="0082688B" w:rsidRPr="007F79AD" w:rsidRDefault="0082688B" w:rsidP="0082688B">
      <w:pPr>
        <w:rPr>
          <w:rFonts w:ascii="Arial" w:hAnsi="Arial" w:cs="Arial"/>
          <w:b/>
        </w:rPr>
      </w:pPr>
      <w:r w:rsidRPr="007F79AD">
        <w:rPr>
          <w:rFonts w:ascii="Arial" w:hAnsi="Arial" w:cs="Arial"/>
          <w:b/>
        </w:rPr>
        <w:t>1-59  (continued -1)</w:t>
      </w:r>
    </w:p>
    <w:p w14:paraId="5ABC69F3" w14:textId="22E5D3A6" w:rsidR="002643DC" w:rsidRPr="007F79AD" w:rsidRDefault="004C516B" w:rsidP="002643DC">
      <w:pPr>
        <w:pStyle w:val="ListParagraph"/>
        <w:numPr>
          <w:ilvl w:val="0"/>
          <w:numId w:val="37"/>
        </w:numPr>
        <w:rPr>
          <w:rFonts w:ascii="Arial" w:hAnsi="Arial" w:cs="Arial"/>
        </w:rPr>
      </w:pPr>
      <w:r w:rsidRPr="007F79AD">
        <w:rPr>
          <w:rFonts w:ascii="Arial" w:hAnsi="Arial" w:cs="Arial"/>
        </w:rPr>
        <w:t xml:space="preserve">Others would argue that the vehicles involved were low-cost vehicles and for this reason, as above, the company bears less responsibility for the safety risk.  </w:t>
      </w:r>
      <w:r w:rsidR="009F79FF" w:rsidRPr="007F79AD">
        <w:rPr>
          <w:rFonts w:ascii="Arial" w:hAnsi="Arial" w:cs="Arial"/>
        </w:rPr>
        <w:t>The</w:t>
      </w:r>
      <w:r w:rsidRPr="007F79AD">
        <w:rPr>
          <w:rFonts w:ascii="Arial" w:hAnsi="Arial" w:cs="Arial"/>
        </w:rPr>
        <w:t xml:space="preserve"> counterpoint </w:t>
      </w:r>
      <w:r w:rsidR="009F79FF" w:rsidRPr="007F79AD">
        <w:rPr>
          <w:rFonts w:ascii="Arial" w:hAnsi="Arial" w:cs="Arial"/>
        </w:rPr>
        <w:t xml:space="preserve">is the same </w:t>
      </w:r>
      <w:r w:rsidRPr="007F79AD">
        <w:rPr>
          <w:rFonts w:ascii="Arial" w:hAnsi="Arial" w:cs="Arial"/>
        </w:rPr>
        <w:t xml:space="preserve">as above. </w:t>
      </w:r>
    </w:p>
    <w:p w14:paraId="09396DC4" w14:textId="77777777" w:rsidR="00211767" w:rsidRPr="007F79AD" w:rsidRDefault="004C516B" w:rsidP="00557638">
      <w:pPr>
        <w:pStyle w:val="ListParagraph"/>
        <w:numPr>
          <w:ilvl w:val="0"/>
          <w:numId w:val="37"/>
        </w:numPr>
        <w:rPr>
          <w:rFonts w:ascii="Arial" w:hAnsi="Arial" w:cs="Arial"/>
        </w:rPr>
      </w:pPr>
      <w:r w:rsidRPr="007F79AD">
        <w:rPr>
          <w:rFonts w:ascii="Arial" w:hAnsi="Arial" w:cs="Arial"/>
        </w:rPr>
        <w:t xml:space="preserve">Some would say that GM was distracted during 2005-2010 in dealing with pending bankruptcy, then bankruptcy in 2009, and recovery thereafter.  </w:t>
      </w:r>
      <w:r w:rsidR="00211767" w:rsidRPr="007F79AD">
        <w:rPr>
          <w:rFonts w:ascii="Arial" w:hAnsi="Arial" w:cs="Arial"/>
        </w:rPr>
        <w:t xml:space="preserve">As a result, the defect problem was not given the attention it deserved. </w:t>
      </w:r>
      <w:r w:rsidR="002643DC" w:rsidRPr="007F79AD">
        <w:rPr>
          <w:rFonts w:ascii="Arial" w:hAnsi="Arial" w:cs="Arial"/>
        </w:rPr>
        <w:t xml:space="preserve"> </w:t>
      </w:r>
    </w:p>
    <w:p w14:paraId="7B34AD8C" w14:textId="0BB49E24" w:rsidR="004C516B" w:rsidRPr="007F79AD" w:rsidRDefault="00211767" w:rsidP="00557638">
      <w:pPr>
        <w:pStyle w:val="ListParagraph"/>
        <w:numPr>
          <w:ilvl w:val="0"/>
          <w:numId w:val="37"/>
        </w:numPr>
        <w:rPr>
          <w:rFonts w:ascii="Arial" w:hAnsi="Arial" w:cs="Arial"/>
        </w:rPr>
      </w:pPr>
      <w:r w:rsidRPr="007F79AD">
        <w:rPr>
          <w:rFonts w:ascii="Arial" w:hAnsi="Arial" w:cs="Arial"/>
        </w:rPr>
        <w:t>Individual employees who could have disclosed the matter lik</w:t>
      </w:r>
      <w:r w:rsidR="0082688B" w:rsidRPr="007F79AD">
        <w:rPr>
          <w:rFonts w:ascii="Arial" w:hAnsi="Arial" w:cs="Arial"/>
        </w:rPr>
        <w:t xml:space="preserve">ely feared that so doing would </w:t>
      </w:r>
      <w:r w:rsidR="002643DC" w:rsidRPr="007F79AD">
        <w:rPr>
          <w:rFonts w:ascii="Arial" w:hAnsi="Arial" w:cs="Arial"/>
        </w:rPr>
        <w:t>damage their careers at GM or in the industry</w:t>
      </w:r>
      <w:r w:rsidR="00A00476" w:rsidRPr="007F79AD">
        <w:rPr>
          <w:rFonts w:ascii="Arial" w:hAnsi="Arial" w:cs="Arial"/>
        </w:rPr>
        <w:t>.  Note from the answer to part (1) above that  management accountants’ responsibility for confidentiality affects their ability to disclose</w:t>
      </w:r>
    </w:p>
    <w:p w14:paraId="2EF2E0A7" w14:textId="77777777" w:rsidR="00557638" w:rsidRPr="007F79AD" w:rsidRDefault="002643DC" w:rsidP="00382EDE">
      <w:pPr>
        <w:pStyle w:val="ListParagraph"/>
        <w:numPr>
          <w:ilvl w:val="0"/>
          <w:numId w:val="37"/>
        </w:numPr>
        <w:rPr>
          <w:rFonts w:ascii="Arial" w:hAnsi="Arial" w:cs="Arial"/>
        </w:rPr>
      </w:pPr>
      <w:r w:rsidRPr="007F79AD">
        <w:rPr>
          <w:rFonts w:ascii="Arial" w:hAnsi="Arial" w:cs="Arial"/>
        </w:rPr>
        <w:t xml:space="preserve">GM has noted at least in some cases unrelated to the ignition defect that the restructuring agreement of July  10, </w:t>
      </w:r>
      <w:r w:rsidR="00A00476" w:rsidRPr="007F79AD">
        <w:rPr>
          <w:rFonts w:ascii="Arial" w:hAnsi="Arial" w:cs="Arial"/>
        </w:rPr>
        <w:t xml:space="preserve">2009 (following bankruptcy)  </w:t>
      </w:r>
      <w:r w:rsidRPr="007F79AD">
        <w:rPr>
          <w:rFonts w:ascii="Arial" w:hAnsi="Arial" w:cs="Arial"/>
        </w:rPr>
        <w:t>created a “New GM” that was protected from claim</w:t>
      </w:r>
      <w:r w:rsidR="00A00476" w:rsidRPr="007F79AD">
        <w:rPr>
          <w:rFonts w:ascii="Arial" w:hAnsi="Arial" w:cs="Arial"/>
        </w:rPr>
        <w:t>s</w:t>
      </w:r>
      <w:r w:rsidRPr="007F79AD">
        <w:rPr>
          <w:rFonts w:ascii="Arial" w:hAnsi="Arial" w:cs="Arial"/>
        </w:rPr>
        <w:t xml:space="preserve"> arising from event</w:t>
      </w:r>
      <w:r w:rsidR="00A00476" w:rsidRPr="007F79AD">
        <w:rPr>
          <w:rFonts w:ascii="Arial" w:hAnsi="Arial" w:cs="Arial"/>
        </w:rPr>
        <w:t>s</w:t>
      </w:r>
      <w:r w:rsidRPr="007F79AD">
        <w:rPr>
          <w:rFonts w:ascii="Arial" w:hAnsi="Arial" w:cs="Arial"/>
        </w:rPr>
        <w:t xml:space="preserve"> prior to July 10, 2009.   CEO Mary T. Barra has indicated that GM will not plan to use this argument in the defective switch case, but rather to rely instead on financial settlements through the company’s litigation compensation program headed by Kenneth R. Feinberg, a victim compensation expert.</w:t>
      </w:r>
    </w:p>
    <w:p w14:paraId="36A125D5" w14:textId="77777777" w:rsidR="00557638" w:rsidRPr="007F79AD" w:rsidRDefault="00557638" w:rsidP="00382EDE">
      <w:pPr>
        <w:rPr>
          <w:rFonts w:ascii="Arial" w:hAnsi="Arial" w:cs="Arial"/>
        </w:rPr>
      </w:pPr>
    </w:p>
    <w:p w14:paraId="5F353AF0" w14:textId="77777777" w:rsidR="00557638" w:rsidRPr="007F79AD" w:rsidRDefault="00A00476" w:rsidP="00DD7E67">
      <w:pPr>
        <w:pStyle w:val="ListParagraph"/>
        <w:numPr>
          <w:ilvl w:val="0"/>
          <w:numId w:val="15"/>
        </w:numPr>
        <w:rPr>
          <w:rFonts w:ascii="Arial" w:hAnsi="Arial" w:cs="Arial"/>
        </w:rPr>
      </w:pPr>
      <w:r w:rsidRPr="007F79AD">
        <w:rPr>
          <w:rFonts w:ascii="Arial" w:hAnsi="Arial" w:cs="Arial"/>
        </w:rPr>
        <w:t>While the sales of GM vehicles has not shown an effect immediately following the announcement of the igni</w:t>
      </w:r>
      <w:r w:rsidR="008A7631" w:rsidRPr="007F79AD">
        <w:rPr>
          <w:rFonts w:ascii="Arial" w:hAnsi="Arial" w:cs="Arial"/>
        </w:rPr>
        <w:t>tion switch defect, it is unknown whether</w:t>
      </w:r>
      <w:r w:rsidRPr="007F79AD">
        <w:rPr>
          <w:rFonts w:ascii="Arial" w:hAnsi="Arial" w:cs="Arial"/>
        </w:rPr>
        <w:t xml:space="preserve"> there will be a longer term effect on the GM brand.   </w:t>
      </w:r>
      <w:r w:rsidR="00DD7E67" w:rsidRPr="007F79AD">
        <w:rPr>
          <w:rFonts w:ascii="Arial" w:hAnsi="Arial" w:cs="Arial"/>
        </w:rPr>
        <w:t xml:space="preserve">The financial news service, </w:t>
      </w:r>
      <w:r w:rsidR="00DD7E67" w:rsidRPr="007F79AD">
        <w:rPr>
          <w:rFonts w:ascii="Arial" w:hAnsi="Arial" w:cs="Arial"/>
          <w:b/>
        </w:rPr>
        <w:t>24/7 Wall Street</w:t>
      </w:r>
      <w:r w:rsidR="008A7631" w:rsidRPr="007F79AD">
        <w:rPr>
          <w:rFonts w:ascii="Arial" w:hAnsi="Arial" w:cs="Arial"/>
        </w:rPr>
        <w:t xml:space="preserve">, </w:t>
      </w:r>
      <w:r w:rsidR="00DD7E67" w:rsidRPr="007F79AD">
        <w:rPr>
          <w:rFonts w:ascii="Arial" w:hAnsi="Arial" w:cs="Arial"/>
        </w:rPr>
        <w:t xml:space="preserve"> reports that GM is the most damaged  of the “Nine Most Damaged Brands”  (</w:t>
      </w:r>
      <w:hyperlink r:id="rId23" w:history="1">
        <w:r w:rsidR="00DD7E67" w:rsidRPr="007F79AD">
          <w:rPr>
            <w:rStyle w:val="Hyperlink"/>
            <w:rFonts w:ascii="Arial" w:hAnsi="Arial" w:cs="Arial"/>
          </w:rPr>
          <w:t>http://247wallst.com/special-report/2014/05/13/americas-nine-most-damaged-brands-3/</w:t>
        </w:r>
      </w:hyperlink>
      <w:r w:rsidR="00DD7E67" w:rsidRPr="007F79AD">
        <w:rPr>
          <w:rFonts w:ascii="Arial" w:hAnsi="Arial" w:cs="Arial"/>
        </w:rPr>
        <w:t xml:space="preserve">).   </w:t>
      </w:r>
    </w:p>
    <w:p w14:paraId="1822EBDF" w14:textId="77777777" w:rsidR="00483BE8" w:rsidRPr="007F79AD" w:rsidRDefault="00483BE8" w:rsidP="00483BE8">
      <w:pPr>
        <w:pStyle w:val="ListParagraph"/>
        <w:rPr>
          <w:rFonts w:ascii="Arial" w:hAnsi="Arial" w:cs="Arial"/>
        </w:rPr>
      </w:pPr>
      <w:r w:rsidRPr="007F79AD">
        <w:rPr>
          <w:rFonts w:ascii="Arial" w:hAnsi="Arial" w:cs="Arial"/>
        </w:rPr>
        <w:t xml:space="preserve">In 2017 the potential longer term negative effect of the scandal on GM sales can be seen as modest </w:t>
      </w:r>
      <w:r w:rsidR="00F919F8" w:rsidRPr="007F79AD">
        <w:rPr>
          <w:rFonts w:ascii="Arial" w:hAnsi="Arial" w:cs="Arial"/>
        </w:rPr>
        <w:t>at best.  One possible reason f</w:t>
      </w:r>
      <w:r w:rsidRPr="007F79AD">
        <w:rPr>
          <w:rFonts w:ascii="Arial" w:hAnsi="Arial" w:cs="Arial"/>
        </w:rPr>
        <w:t>or this is that most of GM</w:t>
      </w:r>
      <w:r w:rsidR="00C70177" w:rsidRPr="007F79AD">
        <w:rPr>
          <w:rFonts w:ascii="Arial" w:hAnsi="Arial" w:cs="Arial"/>
        </w:rPr>
        <w:t>’s</w:t>
      </w:r>
      <w:r w:rsidRPr="007F79AD">
        <w:rPr>
          <w:rFonts w:ascii="Arial" w:hAnsi="Arial" w:cs="Arial"/>
        </w:rPr>
        <w:t xml:space="preserve"> sales in this period were in China.    </w:t>
      </w:r>
    </w:p>
    <w:p w14:paraId="0EBF85F5" w14:textId="4E3CB108" w:rsidR="00557638" w:rsidRPr="007F79AD" w:rsidRDefault="00F422BF" w:rsidP="00F422BF">
      <w:pPr>
        <w:ind w:left="720"/>
        <w:rPr>
          <w:rFonts w:ascii="Arial" w:hAnsi="Arial" w:cs="Arial"/>
        </w:rPr>
      </w:pPr>
      <w:hyperlink r:id="rId24" w:history="1">
        <w:r w:rsidRPr="004E7164">
          <w:rPr>
            <w:rStyle w:val="Hyperlink"/>
            <w:rFonts w:ascii="Arial" w:hAnsi="Arial" w:cs="Arial"/>
          </w:rPr>
          <w:t>https://www.statista.com/statistics/304367/vehicle-sales-of-general-motors-by-country/</w:t>
        </w:r>
      </w:hyperlink>
    </w:p>
    <w:p w14:paraId="6482C777" w14:textId="77777777" w:rsidR="00557638" w:rsidRPr="007F79AD" w:rsidRDefault="00557638" w:rsidP="00382EDE">
      <w:pPr>
        <w:rPr>
          <w:rFonts w:ascii="Arial" w:hAnsi="Arial" w:cs="Arial"/>
        </w:rPr>
      </w:pPr>
    </w:p>
    <w:p w14:paraId="082B1AAB" w14:textId="77777777" w:rsidR="008B5AFC" w:rsidRPr="007F79AD" w:rsidRDefault="00557638" w:rsidP="00DD7E67">
      <w:pPr>
        <w:rPr>
          <w:rFonts w:ascii="Arial" w:hAnsi="Arial" w:cs="Arial"/>
        </w:rPr>
      </w:pPr>
      <w:r w:rsidRPr="007F79AD">
        <w:rPr>
          <w:rFonts w:ascii="Arial" w:hAnsi="Arial" w:cs="Arial"/>
        </w:rPr>
        <w:t xml:space="preserve">Source:  Curtis Vershoor, “Ethics Missteps Damage Brand Value,”  </w:t>
      </w:r>
      <w:r w:rsidRPr="007F79AD">
        <w:rPr>
          <w:rFonts w:ascii="Arial" w:hAnsi="Arial" w:cs="Arial"/>
          <w:i/>
        </w:rPr>
        <w:t>Strategic Finance</w:t>
      </w:r>
      <w:r w:rsidRPr="007F79AD">
        <w:rPr>
          <w:rFonts w:ascii="Arial" w:hAnsi="Arial" w:cs="Arial"/>
        </w:rPr>
        <w:t xml:space="preserve">, July 2014, pp 11-13,  “History Guides Other Cases of G.M.’s Behavior,”  </w:t>
      </w:r>
      <w:r w:rsidRPr="007F79AD">
        <w:rPr>
          <w:rFonts w:ascii="Arial" w:hAnsi="Arial" w:cs="Arial"/>
          <w:i/>
        </w:rPr>
        <w:t>The New York Times</w:t>
      </w:r>
      <w:r w:rsidR="00A00476" w:rsidRPr="007F79AD">
        <w:rPr>
          <w:rFonts w:ascii="Arial" w:hAnsi="Arial" w:cs="Arial"/>
        </w:rPr>
        <w:t xml:space="preserve">, March 28, 2014, p B1;  Hillary Stout, Bill Vlasic, Danielle Ivory, and Rebecca R. Ruiz, “G.M. Prepares to Count Cost of Suffering,”  </w:t>
      </w:r>
      <w:r w:rsidR="00A00476" w:rsidRPr="007F79AD">
        <w:rPr>
          <w:rFonts w:ascii="Arial" w:hAnsi="Arial" w:cs="Arial"/>
          <w:i/>
        </w:rPr>
        <w:t>The New York Times</w:t>
      </w:r>
      <w:r w:rsidR="00A00476" w:rsidRPr="007F79AD">
        <w:rPr>
          <w:rFonts w:ascii="Arial" w:hAnsi="Arial" w:cs="Arial"/>
        </w:rPr>
        <w:t>, June 22, 2014. pB1</w:t>
      </w:r>
      <w:r w:rsidR="00483BE8" w:rsidRPr="007F79AD">
        <w:rPr>
          <w:rFonts w:ascii="Arial" w:hAnsi="Arial" w:cs="Arial"/>
        </w:rPr>
        <w:t>.</w:t>
      </w:r>
    </w:p>
    <w:p w14:paraId="7B9DBA55" w14:textId="77777777" w:rsidR="007F79AD" w:rsidRDefault="007F79AD" w:rsidP="008B5AFC">
      <w:pPr>
        <w:rPr>
          <w:rFonts w:ascii="Arial" w:hAnsi="Arial" w:cs="Arial"/>
          <w:b/>
        </w:rPr>
      </w:pPr>
    </w:p>
    <w:p w14:paraId="78AABDF3" w14:textId="77777777" w:rsidR="001A525E" w:rsidRPr="007F79AD" w:rsidRDefault="008B5AFC" w:rsidP="008B5AFC">
      <w:pPr>
        <w:rPr>
          <w:rFonts w:ascii="Arial" w:hAnsi="Arial" w:cs="Arial"/>
          <w:b/>
        </w:rPr>
      </w:pPr>
      <w:r w:rsidRPr="007F79AD">
        <w:rPr>
          <w:rFonts w:ascii="Arial" w:hAnsi="Arial" w:cs="Arial"/>
          <w:b/>
        </w:rPr>
        <w:t xml:space="preserve">1-60  </w:t>
      </w:r>
      <w:r w:rsidR="001A525E" w:rsidRPr="007F79AD">
        <w:rPr>
          <w:rFonts w:ascii="Arial" w:hAnsi="Arial" w:cs="Arial"/>
          <w:b/>
        </w:rPr>
        <w:t>The European Union</w:t>
      </w:r>
      <w:r w:rsidR="00980AB8" w:rsidRPr="007F79AD">
        <w:rPr>
          <w:rFonts w:ascii="Arial" w:hAnsi="Arial" w:cs="Arial"/>
          <w:b/>
        </w:rPr>
        <w:t>; Strategy; Globalization</w:t>
      </w:r>
      <w:r w:rsidR="001A525E" w:rsidRPr="007F79AD">
        <w:rPr>
          <w:rFonts w:ascii="Arial" w:hAnsi="Arial" w:cs="Arial"/>
          <w:b/>
        </w:rPr>
        <w:t xml:space="preserve"> (15 min)</w:t>
      </w:r>
    </w:p>
    <w:p w14:paraId="49461D72" w14:textId="77777777" w:rsidR="001A525E" w:rsidRPr="007F79AD" w:rsidRDefault="001A525E" w:rsidP="008B5AFC">
      <w:pPr>
        <w:rPr>
          <w:rFonts w:ascii="Arial" w:hAnsi="Arial" w:cs="Arial"/>
        </w:rPr>
      </w:pPr>
    </w:p>
    <w:p w14:paraId="21E47628" w14:textId="77777777" w:rsidR="001D4D1F" w:rsidRPr="007F79AD" w:rsidRDefault="002B7607" w:rsidP="008B5AFC">
      <w:pPr>
        <w:rPr>
          <w:rFonts w:ascii="Arial" w:hAnsi="Arial" w:cs="Arial"/>
        </w:rPr>
      </w:pPr>
      <w:r w:rsidRPr="007F79AD">
        <w:rPr>
          <w:rFonts w:ascii="Arial" w:hAnsi="Arial" w:cs="Arial"/>
        </w:rPr>
        <w:t>Prime Minister May is restating the case for globalization and EU membership that has driven her country’s economic and political policies for decades.  These policies have brought success to many sectors of t</w:t>
      </w:r>
      <w:r w:rsidR="001D4D1F" w:rsidRPr="007F79AD">
        <w:rPr>
          <w:rFonts w:ascii="Arial" w:hAnsi="Arial" w:cs="Arial"/>
        </w:rPr>
        <w:t xml:space="preserve">he UK economy. </w:t>
      </w:r>
      <w:r w:rsidRPr="007F79AD">
        <w:rPr>
          <w:rFonts w:ascii="Arial" w:hAnsi="Arial" w:cs="Arial"/>
        </w:rPr>
        <w:t xml:space="preserve">   </w:t>
      </w:r>
      <w:r w:rsidR="00B171F8" w:rsidRPr="007F79AD">
        <w:rPr>
          <w:rFonts w:ascii="Arial" w:hAnsi="Arial" w:cs="Arial"/>
        </w:rPr>
        <w:t xml:space="preserve">The forecast however is that most industries will suffer as a result of Brexit, some more so than others.   </w:t>
      </w:r>
      <w:r w:rsidR="00262734" w:rsidRPr="007F79AD">
        <w:rPr>
          <w:rFonts w:ascii="Arial" w:hAnsi="Arial" w:cs="Arial"/>
        </w:rPr>
        <w:t xml:space="preserve">Some industries have a relatively high rate of exports to other EU countries, such as food and beverage.  Others have a relatively high level of employment from other EU countries, </w:t>
      </w:r>
      <w:r w:rsidR="00262734" w:rsidRPr="007F79AD">
        <w:rPr>
          <w:rFonts w:ascii="Arial" w:hAnsi="Arial" w:cs="Arial"/>
        </w:rPr>
        <w:lastRenderedPageBreak/>
        <w:t>s</w:t>
      </w:r>
      <w:r w:rsidR="001D4D1F" w:rsidRPr="007F79AD">
        <w:rPr>
          <w:rFonts w:ascii="Arial" w:hAnsi="Arial" w:cs="Arial"/>
        </w:rPr>
        <w:t xml:space="preserve">uch as business services.   These are the industries that will be most affected.  </w:t>
      </w:r>
      <w:r w:rsidR="00C70177" w:rsidRPr="007F79AD">
        <w:rPr>
          <w:rFonts w:ascii="Arial" w:hAnsi="Arial" w:cs="Arial"/>
        </w:rPr>
        <w:t>T</w:t>
      </w:r>
      <w:r w:rsidR="001D4D1F" w:rsidRPr="007F79AD">
        <w:rPr>
          <w:rFonts w:ascii="Arial" w:hAnsi="Arial" w:cs="Arial"/>
        </w:rPr>
        <w:t xml:space="preserve">he amount of the effect will depend on the nature of the final agreement that the UK makes with the EU when it does exit the EU.  For example, the final agreement might allow the UK to preserve some key elements of its trading advantages with the EU, or in contrast it might save some of the benefits of labor movement between the UK and the EU countries.  Or, some balance of these two factors.  The final determination of the agreement will determine which industries are most affected. </w:t>
      </w:r>
    </w:p>
    <w:p w14:paraId="5495AAE8" w14:textId="045FC957" w:rsidR="00B171F8" w:rsidRPr="007F79AD" w:rsidRDefault="001D4D1F" w:rsidP="008B5AFC">
      <w:pPr>
        <w:rPr>
          <w:rFonts w:ascii="Arial" w:hAnsi="Arial" w:cs="Arial"/>
        </w:rPr>
      </w:pPr>
      <w:r w:rsidRPr="007F79AD">
        <w:rPr>
          <w:rFonts w:ascii="Arial" w:hAnsi="Arial" w:cs="Arial"/>
        </w:rPr>
        <w:t xml:space="preserve"> </w:t>
      </w:r>
      <w:r w:rsidRPr="007F79AD">
        <w:rPr>
          <w:rFonts w:ascii="Arial" w:hAnsi="Arial" w:cs="Arial"/>
        </w:rPr>
        <w:tab/>
        <w:t xml:space="preserve"> Management accountants working in those industries in the UK will have to refine their organization’s strategy to more effectively compete in the new circumstances of the global economy.  This could mean a refocus on cost control for cost leadership firms</w:t>
      </w:r>
      <w:r w:rsidR="002E1711" w:rsidRPr="007F79AD">
        <w:rPr>
          <w:rFonts w:ascii="Arial" w:hAnsi="Arial" w:cs="Arial"/>
        </w:rPr>
        <w:t xml:space="preserve"> </w:t>
      </w:r>
      <w:r w:rsidRPr="007F79AD">
        <w:rPr>
          <w:rFonts w:ascii="Arial" w:hAnsi="Arial" w:cs="Arial"/>
        </w:rPr>
        <w:t xml:space="preserve">and for some firms, an entirely new strategy might be needed.  </w:t>
      </w:r>
      <w:r w:rsidR="00597334" w:rsidRPr="007F79AD">
        <w:rPr>
          <w:rFonts w:ascii="Arial" w:hAnsi="Arial" w:cs="Arial"/>
        </w:rPr>
        <w:t xml:space="preserve"> For example, </w:t>
      </w:r>
      <w:r w:rsidR="00325545" w:rsidRPr="007F79AD">
        <w:rPr>
          <w:rFonts w:ascii="Arial" w:hAnsi="Arial" w:cs="Arial"/>
        </w:rPr>
        <w:t xml:space="preserve">a </w:t>
      </w:r>
      <w:r w:rsidR="00597334" w:rsidRPr="007F79AD">
        <w:rPr>
          <w:rFonts w:ascii="Arial" w:hAnsi="Arial" w:cs="Arial"/>
        </w:rPr>
        <w:t>co</w:t>
      </w:r>
      <w:r w:rsidR="00325545" w:rsidRPr="007F79AD">
        <w:rPr>
          <w:rFonts w:ascii="Arial" w:hAnsi="Arial" w:cs="Arial"/>
        </w:rPr>
        <w:t xml:space="preserve">mpany that competes </w:t>
      </w:r>
      <w:r w:rsidR="00597334" w:rsidRPr="007F79AD">
        <w:rPr>
          <w:rFonts w:ascii="Arial" w:hAnsi="Arial" w:cs="Arial"/>
        </w:rPr>
        <w:t xml:space="preserve">on the basis of cost leadership for its product might seek new ways to reduce cost, possibly by increasing the amount of automation that is used.  Likely these firms will use target costing to a higher degree to help identify new ways to provide a competitive product at a competitive price. </w:t>
      </w:r>
    </w:p>
    <w:p w14:paraId="4AD09731" w14:textId="09604EF6" w:rsidR="00CF3BA2" w:rsidRPr="007F79AD" w:rsidRDefault="00D67446" w:rsidP="00F422BF">
      <w:pPr>
        <w:ind w:firstLine="720"/>
        <w:rPr>
          <w:rFonts w:ascii="Arial" w:hAnsi="Arial" w:cs="Arial"/>
        </w:rPr>
      </w:pPr>
      <w:r w:rsidRPr="007F79AD">
        <w:rPr>
          <w:rFonts w:ascii="Arial" w:hAnsi="Arial" w:cs="Arial"/>
        </w:rPr>
        <w:t>On balance,</w:t>
      </w:r>
      <w:r w:rsidR="00CF3BA2" w:rsidRPr="007F79AD">
        <w:rPr>
          <w:rFonts w:ascii="Arial" w:hAnsi="Arial" w:cs="Arial"/>
        </w:rPr>
        <w:t xml:space="preserve"> it is fair to say that there is a lot of uncertainty about how the anti-globalization movement will affect firms around the world.   The changes in business over the next few years should give us an idea. </w:t>
      </w:r>
      <w:r w:rsidR="00597334" w:rsidRPr="007F79AD">
        <w:rPr>
          <w:rFonts w:ascii="Arial" w:hAnsi="Arial" w:cs="Arial"/>
        </w:rPr>
        <w:t xml:space="preserve"> </w:t>
      </w:r>
    </w:p>
    <w:bookmarkEnd w:id="10"/>
    <w:p w14:paraId="3F45146F" w14:textId="0E8F3EAC" w:rsidR="00770EB4" w:rsidRPr="007F79AD" w:rsidRDefault="00770EB4" w:rsidP="00FD47D1">
      <w:pPr>
        <w:rPr>
          <w:rFonts w:ascii="Arial" w:hAnsi="Arial" w:cs="Arial"/>
        </w:rPr>
      </w:pPr>
    </w:p>
    <w:p w14:paraId="582DB3CD" w14:textId="77777777" w:rsidR="00003FAA" w:rsidRPr="007F79AD" w:rsidRDefault="00770EB4" w:rsidP="008B5AFC">
      <w:pPr>
        <w:rPr>
          <w:rFonts w:ascii="Arial" w:hAnsi="Arial" w:cs="Arial"/>
        </w:rPr>
      </w:pPr>
      <w:r w:rsidRPr="007F79AD">
        <w:rPr>
          <w:rFonts w:ascii="Arial" w:hAnsi="Arial" w:cs="Arial"/>
        </w:rPr>
        <w:t xml:space="preserve">Source:  </w:t>
      </w:r>
      <w:r w:rsidR="00003FAA" w:rsidRPr="007F79AD">
        <w:rPr>
          <w:rFonts w:ascii="Arial" w:hAnsi="Arial" w:cs="Arial"/>
        </w:rPr>
        <w:t xml:space="preserve">“Despite Brexit, May Says Britain will Lead New Era of Free Trade,”  Steven Erlanger and Steven Castle, </w:t>
      </w:r>
      <w:r w:rsidR="00003FAA" w:rsidRPr="007F79AD">
        <w:rPr>
          <w:rFonts w:ascii="Arial" w:hAnsi="Arial" w:cs="Arial"/>
          <w:i/>
        </w:rPr>
        <w:t>The New York Times,</w:t>
      </w:r>
      <w:r w:rsidR="00003FAA" w:rsidRPr="007F79AD">
        <w:rPr>
          <w:rFonts w:ascii="Arial" w:hAnsi="Arial" w:cs="Arial"/>
        </w:rPr>
        <w:t xml:space="preserve"> January 20, 2017, p A10;  “Merkel Meets Trump, the Defender Versus </w:t>
      </w:r>
      <w:r w:rsidR="00FA74F5" w:rsidRPr="007F79AD">
        <w:rPr>
          <w:rFonts w:ascii="Arial" w:hAnsi="Arial" w:cs="Arial"/>
        </w:rPr>
        <w:t>the</w:t>
      </w:r>
      <w:r w:rsidR="00003FAA" w:rsidRPr="007F79AD">
        <w:rPr>
          <w:rFonts w:ascii="Arial" w:hAnsi="Arial" w:cs="Arial"/>
        </w:rPr>
        <w:t xml:space="preserve"> Great Disrupter,” Mark Landler, </w:t>
      </w:r>
      <w:r w:rsidR="00003FAA" w:rsidRPr="007F79AD">
        <w:rPr>
          <w:rFonts w:ascii="Arial" w:hAnsi="Arial" w:cs="Arial"/>
          <w:i/>
        </w:rPr>
        <w:t>The New York Times,</w:t>
      </w:r>
      <w:r w:rsidR="00003FAA" w:rsidRPr="007F79AD">
        <w:rPr>
          <w:rFonts w:ascii="Arial" w:hAnsi="Arial" w:cs="Arial"/>
        </w:rPr>
        <w:t xml:space="preserve"> March 18, 2017, p A13.    </w:t>
      </w:r>
    </w:p>
    <w:p w14:paraId="2927C999" w14:textId="7DA27694" w:rsidR="007F79AD" w:rsidRDefault="00262734" w:rsidP="004937D6">
      <w:pPr>
        <w:rPr>
          <w:rFonts w:ascii="Arial" w:hAnsi="Arial" w:cs="Arial"/>
        </w:rPr>
      </w:pPr>
      <w:r w:rsidRPr="007F79AD">
        <w:rPr>
          <w:rFonts w:ascii="Arial" w:hAnsi="Arial" w:cs="Arial"/>
        </w:rPr>
        <w:t xml:space="preserve">“What Does Brexit Mean for the Key Parts of the UK Economy?” Christopher Williams, </w:t>
      </w:r>
      <w:r w:rsidRPr="007F79AD">
        <w:rPr>
          <w:rFonts w:ascii="Arial" w:hAnsi="Arial" w:cs="Arial"/>
          <w:i/>
        </w:rPr>
        <w:t>The Telegraph</w:t>
      </w:r>
      <w:r w:rsidRPr="007F79AD">
        <w:rPr>
          <w:rFonts w:ascii="Arial" w:hAnsi="Arial" w:cs="Arial"/>
        </w:rPr>
        <w:t xml:space="preserve">, July 2, 2016.   </w:t>
      </w:r>
      <w:r w:rsidR="0056576B" w:rsidRPr="007F79AD">
        <w:rPr>
          <w:rFonts w:ascii="Arial" w:hAnsi="Arial" w:cs="Arial"/>
        </w:rPr>
        <w:t xml:space="preserve">“European Bank Aims for Control in London After ‘Brexit’,” Jack Ewing, </w:t>
      </w:r>
      <w:r w:rsidR="0056576B" w:rsidRPr="007F79AD">
        <w:rPr>
          <w:rFonts w:ascii="Arial" w:hAnsi="Arial" w:cs="Arial"/>
          <w:i/>
        </w:rPr>
        <w:t>The New York Times,</w:t>
      </w:r>
      <w:r w:rsidR="0056576B" w:rsidRPr="007F79AD">
        <w:rPr>
          <w:rFonts w:ascii="Arial" w:hAnsi="Arial" w:cs="Arial"/>
        </w:rPr>
        <w:t xml:space="preserve"> June 24, 2017.</w:t>
      </w:r>
      <w:r w:rsidR="004937D6" w:rsidRPr="007F79AD">
        <w:rPr>
          <w:rFonts w:ascii="Arial" w:hAnsi="Arial" w:cs="Arial"/>
        </w:rPr>
        <w:t xml:space="preserve">  “Something Else to Blame on Brexit,” Jack Sidders, </w:t>
      </w:r>
      <w:r w:rsidR="004937D6" w:rsidRPr="007F79AD">
        <w:rPr>
          <w:rFonts w:ascii="Arial" w:hAnsi="Arial" w:cs="Arial"/>
          <w:i/>
        </w:rPr>
        <w:t>Bloomberg Businessweek</w:t>
      </w:r>
      <w:r w:rsidR="004937D6" w:rsidRPr="007F79AD">
        <w:rPr>
          <w:rFonts w:ascii="Arial" w:hAnsi="Arial" w:cs="Arial"/>
        </w:rPr>
        <w:t>, September 11, 2017, pp 28-29.</w:t>
      </w:r>
    </w:p>
    <w:p w14:paraId="69DE4438" w14:textId="77777777" w:rsidR="007F79AD" w:rsidRDefault="007F79AD" w:rsidP="004937D6">
      <w:pPr>
        <w:rPr>
          <w:rFonts w:ascii="Arial" w:hAnsi="Arial" w:cs="Arial"/>
        </w:rPr>
      </w:pPr>
    </w:p>
    <w:p w14:paraId="199E88EA" w14:textId="0EEC0AEA" w:rsidR="004937D6" w:rsidRPr="007F79AD" w:rsidRDefault="004937D6" w:rsidP="004937D6">
      <w:pPr>
        <w:rPr>
          <w:rFonts w:ascii="Arial" w:hAnsi="Arial" w:cs="Arial"/>
        </w:rPr>
      </w:pPr>
    </w:p>
    <w:p w14:paraId="6C579244" w14:textId="77777777" w:rsidR="005654C3" w:rsidRPr="007F79AD" w:rsidRDefault="00F80D45" w:rsidP="005654C3">
      <w:pPr>
        <w:rPr>
          <w:rFonts w:ascii="Arial" w:hAnsi="Arial" w:cs="Arial"/>
          <w:b/>
        </w:rPr>
      </w:pPr>
      <w:r w:rsidRPr="007F79AD">
        <w:rPr>
          <w:rFonts w:ascii="Arial" w:hAnsi="Arial" w:cs="Arial"/>
          <w:b/>
        </w:rPr>
        <w:t>1-61</w:t>
      </w:r>
      <w:r w:rsidR="005654C3" w:rsidRPr="007F79AD">
        <w:rPr>
          <w:rFonts w:ascii="Arial" w:hAnsi="Arial" w:cs="Arial"/>
          <w:b/>
        </w:rPr>
        <w:t xml:space="preserve">  </w:t>
      </w:r>
      <w:r w:rsidR="00980AB8" w:rsidRPr="007F79AD">
        <w:rPr>
          <w:rFonts w:ascii="Arial" w:hAnsi="Arial" w:cs="Arial"/>
          <w:b/>
        </w:rPr>
        <w:t xml:space="preserve">The North American Free Trade Agreement; Globalization;  Strategy </w:t>
      </w:r>
      <w:r w:rsidR="006C0852" w:rsidRPr="007F79AD">
        <w:rPr>
          <w:rFonts w:ascii="Arial" w:hAnsi="Arial" w:cs="Arial"/>
          <w:b/>
        </w:rPr>
        <w:t>(20</w:t>
      </w:r>
      <w:r w:rsidR="005654C3" w:rsidRPr="007F79AD">
        <w:rPr>
          <w:rFonts w:ascii="Arial" w:hAnsi="Arial" w:cs="Arial"/>
          <w:b/>
        </w:rPr>
        <w:t xml:space="preserve"> min)</w:t>
      </w:r>
    </w:p>
    <w:p w14:paraId="76932FE3" w14:textId="77777777" w:rsidR="00C3265B" w:rsidRPr="007F79AD" w:rsidRDefault="00C3265B" w:rsidP="00DD7E67">
      <w:pPr>
        <w:rPr>
          <w:rFonts w:ascii="Arial" w:hAnsi="Arial" w:cs="Arial"/>
        </w:rPr>
      </w:pPr>
    </w:p>
    <w:p w14:paraId="07A11AF8" w14:textId="77777777" w:rsidR="00274D2F" w:rsidRPr="007F79AD" w:rsidRDefault="009E5060" w:rsidP="00DD7E67">
      <w:pPr>
        <w:rPr>
          <w:rFonts w:ascii="Arial" w:hAnsi="Arial" w:cs="Arial"/>
        </w:rPr>
      </w:pPr>
      <w:r w:rsidRPr="007F79AD">
        <w:rPr>
          <w:rFonts w:ascii="Arial" w:hAnsi="Arial" w:cs="Arial"/>
        </w:rPr>
        <w:t xml:space="preserve">There are a </w:t>
      </w:r>
      <w:r w:rsidR="00274D2F" w:rsidRPr="007F79AD">
        <w:rPr>
          <w:rFonts w:ascii="Arial" w:hAnsi="Arial" w:cs="Arial"/>
        </w:rPr>
        <w:t xml:space="preserve">wide </w:t>
      </w:r>
      <w:r w:rsidRPr="007F79AD">
        <w:rPr>
          <w:rFonts w:ascii="Arial" w:hAnsi="Arial" w:cs="Arial"/>
        </w:rPr>
        <w:t xml:space="preserve">range of possible answers.   The problem is designed for class discussion of the major points in the </w:t>
      </w:r>
      <w:r w:rsidR="00274D2F" w:rsidRPr="007F79AD">
        <w:rPr>
          <w:rFonts w:ascii="Arial" w:hAnsi="Arial" w:cs="Arial"/>
        </w:rPr>
        <w:t xml:space="preserve">consideration of NAFTA. In covering the problem,  I </w:t>
      </w:r>
      <w:r w:rsidR="007E5702" w:rsidRPr="007F79AD">
        <w:rPr>
          <w:rFonts w:ascii="Arial" w:hAnsi="Arial" w:cs="Arial"/>
        </w:rPr>
        <w:t xml:space="preserve"> would </w:t>
      </w:r>
      <w:r w:rsidR="00274D2F" w:rsidRPr="007F79AD">
        <w:rPr>
          <w:rFonts w:ascii="Arial" w:hAnsi="Arial" w:cs="Arial"/>
        </w:rPr>
        <w:t>make sure that the class considers:</w:t>
      </w:r>
    </w:p>
    <w:p w14:paraId="4A94472D" w14:textId="77777777" w:rsidR="00274D2F" w:rsidRPr="007F79AD" w:rsidRDefault="006C0852" w:rsidP="00274D2F">
      <w:pPr>
        <w:pStyle w:val="ListParagraph"/>
        <w:numPr>
          <w:ilvl w:val="1"/>
          <w:numId w:val="41"/>
        </w:numPr>
        <w:rPr>
          <w:rFonts w:ascii="Arial" w:hAnsi="Arial" w:cs="Arial"/>
        </w:rPr>
      </w:pPr>
      <w:r w:rsidRPr="007F79AD">
        <w:rPr>
          <w:rFonts w:ascii="Arial" w:hAnsi="Arial" w:cs="Arial"/>
        </w:rPr>
        <w:t>Consideration of a</w:t>
      </w:r>
      <w:r w:rsidR="00274D2F" w:rsidRPr="007F79AD">
        <w:rPr>
          <w:rFonts w:ascii="Arial" w:hAnsi="Arial" w:cs="Arial"/>
        </w:rPr>
        <w:t xml:space="preserve"> </w:t>
      </w:r>
      <w:r w:rsidR="007E5702" w:rsidRPr="007F79AD">
        <w:rPr>
          <w:rFonts w:ascii="Arial" w:hAnsi="Arial" w:cs="Arial"/>
        </w:rPr>
        <w:t>recommend</w:t>
      </w:r>
      <w:r w:rsidR="00274D2F" w:rsidRPr="007F79AD">
        <w:rPr>
          <w:rFonts w:ascii="Arial" w:hAnsi="Arial" w:cs="Arial"/>
        </w:rPr>
        <w:t>ation</w:t>
      </w:r>
      <w:r w:rsidR="007E5702" w:rsidRPr="007F79AD">
        <w:rPr>
          <w:rFonts w:ascii="Arial" w:hAnsi="Arial" w:cs="Arial"/>
        </w:rPr>
        <w:t xml:space="preserve"> that the trade agreement be amended to include e</w:t>
      </w:r>
      <w:r w:rsidR="0085308E" w:rsidRPr="007F79AD">
        <w:rPr>
          <w:rFonts w:ascii="Arial" w:hAnsi="Arial" w:cs="Arial"/>
        </w:rPr>
        <w:t>-</w:t>
      </w:r>
      <w:r w:rsidR="007E5702" w:rsidRPr="007F79AD">
        <w:rPr>
          <w:rFonts w:ascii="Arial" w:hAnsi="Arial" w:cs="Arial"/>
        </w:rPr>
        <w:t xml:space="preserve">commerce, labor protection, and environmental protection if possible. </w:t>
      </w:r>
    </w:p>
    <w:p w14:paraId="357B7432" w14:textId="77777777" w:rsidR="00C80674" w:rsidRPr="007F79AD" w:rsidRDefault="006C0852" w:rsidP="00274D2F">
      <w:pPr>
        <w:pStyle w:val="ListParagraph"/>
        <w:numPr>
          <w:ilvl w:val="1"/>
          <w:numId w:val="41"/>
        </w:numPr>
        <w:rPr>
          <w:rFonts w:ascii="Arial" w:hAnsi="Arial" w:cs="Arial"/>
        </w:rPr>
      </w:pPr>
      <w:r w:rsidRPr="007F79AD">
        <w:rPr>
          <w:rFonts w:ascii="Arial" w:hAnsi="Arial" w:cs="Arial"/>
        </w:rPr>
        <w:t xml:space="preserve">Employ </w:t>
      </w:r>
      <w:r w:rsidR="007E5702" w:rsidRPr="007F79AD">
        <w:rPr>
          <w:rFonts w:ascii="Arial" w:hAnsi="Arial" w:cs="Arial"/>
        </w:rPr>
        <w:t>caution</w:t>
      </w:r>
      <w:r w:rsidRPr="007F79AD">
        <w:rPr>
          <w:rFonts w:ascii="Arial" w:hAnsi="Arial" w:cs="Arial"/>
        </w:rPr>
        <w:t xml:space="preserve"> and allow plenty of lead time</w:t>
      </w:r>
      <w:r w:rsidR="00274D2F" w:rsidRPr="007F79AD">
        <w:rPr>
          <w:rFonts w:ascii="Arial" w:hAnsi="Arial" w:cs="Arial"/>
        </w:rPr>
        <w:t xml:space="preserve"> in making large changes, </w:t>
      </w:r>
      <w:r w:rsidR="007E5702" w:rsidRPr="007F79AD">
        <w:rPr>
          <w:rFonts w:ascii="Arial" w:hAnsi="Arial" w:cs="Arial"/>
        </w:rPr>
        <w:t xml:space="preserve"> as the global supply chains of many companies (see example below) have been adapted to deal with the competitive situations they face.     </w:t>
      </w:r>
    </w:p>
    <w:p w14:paraId="5C257CC0" w14:textId="77777777" w:rsidR="00274D2F" w:rsidRPr="007F79AD" w:rsidRDefault="00274D2F" w:rsidP="00274D2F">
      <w:pPr>
        <w:pStyle w:val="NoSpacing"/>
        <w:ind w:left="720"/>
        <w:rPr>
          <w:rFonts w:ascii="Arial" w:hAnsi="Arial" w:cs="Arial"/>
        </w:rPr>
      </w:pPr>
    </w:p>
    <w:p w14:paraId="252FC2BE" w14:textId="77777777" w:rsidR="00B256C6" w:rsidRPr="007F79AD" w:rsidRDefault="00B256C6" w:rsidP="00274D2F">
      <w:pPr>
        <w:pStyle w:val="NoSpacing"/>
        <w:ind w:left="720"/>
        <w:rPr>
          <w:rFonts w:ascii="Arial" w:hAnsi="Arial" w:cs="Arial"/>
        </w:rPr>
      </w:pPr>
      <w:r w:rsidRPr="007F79AD">
        <w:rPr>
          <w:rFonts w:ascii="Arial" w:hAnsi="Arial" w:cs="Arial"/>
        </w:rPr>
        <w:t>An example of how NAFTA is used by automakers follows.  Consider the life cycle of the electric control circuit board used in the manufacture of electric car seats:</w:t>
      </w:r>
    </w:p>
    <w:p w14:paraId="344EC991" w14:textId="5100477F" w:rsidR="00B256C6" w:rsidRPr="007F79AD" w:rsidRDefault="00B256C6" w:rsidP="00274D2F">
      <w:pPr>
        <w:pStyle w:val="NoSpacing"/>
        <w:ind w:left="720"/>
        <w:rPr>
          <w:rFonts w:ascii="Arial" w:hAnsi="Arial" w:cs="Arial"/>
        </w:rPr>
      </w:pPr>
      <w:r w:rsidRPr="007F79AD">
        <w:rPr>
          <w:rFonts w:ascii="Arial" w:hAnsi="Arial" w:cs="Arial"/>
        </w:rPr>
        <w:tab/>
        <w:t>First</w:t>
      </w:r>
      <w:r w:rsidR="0085308E" w:rsidRPr="007F79AD">
        <w:rPr>
          <w:rFonts w:ascii="Arial" w:hAnsi="Arial" w:cs="Arial"/>
        </w:rPr>
        <w:t>,</w:t>
      </w:r>
      <w:r w:rsidR="00F422BF">
        <w:rPr>
          <w:rFonts w:ascii="Arial" w:hAnsi="Arial" w:cs="Arial"/>
        </w:rPr>
        <w:t xml:space="preserve"> </w:t>
      </w:r>
      <w:r w:rsidRPr="007F79AD">
        <w:rPr>
          <w:rFonts w:ascii="Arial" w:hAnsi="Arial" w:cs="Arial"/>
        </w:rPr>
        <w:t>electric components including resistors and capacitors are purchased from an Asian supplier.</w:t>
      </w:r>
    </w:p>
    <w:p w14:paraId="4D9791A6" w14:textId="77777777" w:rsidR="00B256C6" w:rsidRPr="007F79AD" w:rsidRDefault="00B256C6" w:rsidP="00274D2F">
      <w:pPr>
        <w:pStyle w:val="NoSpacing"/>
        <w:ind w:left="720"/>
        <w:rPr>
          <w:rFonts w:ascii="Arial" w:hAnsi="Arial" w:cs="Arial"/>
        </w:rPr>
      </w:pPr>
      <w:r w:rsidRPr="007F79AD">
        <w:rPr>
          <w:rFonts w:ascii="Arial" w:hAnsi="Arial" w:cs="Arial"/>
        </w:rPr>
        <w:lastRenderedPageBreak/>
        <w:tab/>
        <w:t>Second</w:t>
      </w:r>
      <w:r w:rsidR="0085308E" w:rsidRPr="007F79AD">
        <w:rPr>
          <w:rFonts w:ascii="Arial" w:hAnsi="Arial" w:cs="Arial"/>
        </w:rPr>
        <w:t>,</w:t>
      </w:r>
      <w:r w:rsidRPr="007F79AD">
        <w:rPr>
          <w:rFonts w:ascii="Arial" w:hAnsi="Arial" w:cs="Arial"/>
        </w:rPr>
        <w:t xml:space="preserve"> the components are used in the production of a circuit board in Mexico</w:t>
      </w:r>
    </w:p>
    <w:p w14:paraId="4ABB5C34" w14:textId="12C3AC4E" w:rsidR="00B256C6" w:rsidRPr="007F79AD" w:rsidRDefault="00B256C6" w:rsidP="00274D2F">
      <w:pPr>
        <w:pStyle w:val="NoSpacing"/>
        <w:ind w:left="720"/>
        <w:rPr>
          <w:rFonts w:ascii="Arial" w:hAnsi="Arial" w:cs="Arial"/>
        </w:rPr>
      </w:pPr>
      <w:r w:rsidRPr="007F79AD">
        <w:rPr>
          <w:rFonts w:ascii="Arial" w:hAnsi="Arial" w:cs="Arial"/>
        </w:rPr>
        <w:tab/>
        <w:t>Third</w:t>
      </w:r>
      <w:r w:rsidR="0085308E" w:rsidRPr="007F79AD">
        <w:rPr>
          <w:rFonts w:ascii="Arial" w:hAnsi="Arial" w:cs="Arial"/>
        </w:rPr>
        <w:t>,</w:t>
      </w:r>
      <w:r w:rsidRPr="007F79AD">
        <w:rPr>
          <w:rFonts w:ascii="Arial" w:hAnsi="Arial" w:cs="Arial"/>
        </w:rPr>
        <w:t xml:space="preserve"> the circuit board is shipped to an El Paso, Texas warehouse to avoid paying Mexican value-added tax on the production of the board</w:t>
      </w:r>
    </w:p>
    <w:p w14:paraId="10CD1AFF" w14:textId="77777777" w:rsidR="00B256C6" w:rsidRPr="007F79AD" w:rsidRDefault="00B256C6" w:rsidP="00274D2F">
      <w:pPr>
        <w:pStyle w:val="NoSpacing"/>
        <w:ind w:left="720"/>
        <w:rPr>
          <w:rFonts w:ascii="Arial" w:hAnsi="Arial" w:cs="Arial"/>
        </w:rPr>
      </w:pPr>
      <w:r w:rsidRPr="007F79AD">
        <w:rPr>
          <w:rFonts w:ascii="Arial" w:hAnsi="Arial" w:cs="Arial"/>
        </w:rPr>
        <w:tab/>
        <w:t>Fourth</w:t>
      </w:r>
      <w:r w:rsidR="0085308E" w:rsidRPr="007F79AD">
        <w:rPr>
          <w:rFonts w:ascii="Arial" w:hAnsi="Arial" w:cs="Arial"/>
        </w:rPr>
        <w:t>,</w:t>
      </w:r>
      <w:r w:rsidRPr="007F79AD">
        <w:rPr>
          <w:rFonts w:ascii="Arial" w:hAnsi="Arial" w:cs="Arial"/>
        </w:rPr>
        <w:t xml:space="preserve"> the circuit board returns to Mexico where a factory owned by a Norwegian company installs the board into an electric motor to complete the assembly of the part</w:t>
      </w:r>
    </w:p>
    <w:p w14:paraId="279175E4" w14:textId="18383626" w:rsidR="00B256C6" w:rsidRPr="007F79AD" w:rsidRDefault="00B256C6" w:rsidP="00274D2F">
      <w:pPr>
        <w:pStyle w:val="NoSpacing"/>
        <w:ind w:left="720"/>
        <w:rPr>
          <w:rFonts w:ascii="Arial" w:hAnsi="Arial" w:cs="Arial"/>
        </w:rPr>
      </w:pPr>
      <w:r w:rsidRPr="007F79AD">
        <w:rPr>
          <w:rFonts w:ascii="Arial" w:hAnsi="Arial" w:cs="Arial"/>
        </w:rPr>
        <w:tab/>
        <w:t>Fifth</w:t>
      </w:r>
      <w:r w:rsidR="0085308E" w:rsidRPr="007F79AD">
        <w:rPr>
          <w:rFonts w:ascii="Arial" w:hAnsi="Arial" w:cs="Arial"/>
        </w:rPr>
        <w:t>,</w:t>
      </w:r>
      <w:r w:rsidR="00F422BF">
        <w:rPr>
          <w:rFonts w:ascii="Arial" w:hAnsi="Arial" w:cs="Arial"/>
        </w:rPr>
        <w:t xml:space="preserve"> </w:t>
      </w:r>
      <w:r w:rsidRPr="007F79AD">
        <w:rPr>
          <w:rFonts w:ascii="Arial" w:hAnsi="Arial" w:cs="Arial"/>
        </w:rPr>
        <w:t>the completed part is shipped to</w:t>
      </w:r>
      <w:r w:rsidR="00597334" w:rsidRPr="007F79AD">
        <w:rPr>
          <w:rFonts w:ascii="Arial" w:hAnsi="Arial" w:cs="Arial"/>
        </w:rPr>
        <w:t xml:space="preserve"> the</w:t>
      </w:r>
      <w:r w:rsidRPr="007F79AD">
        <w:rPr>
          <w:rFonts w:ascii="Arial" w:hAnsi="Arial" w:cs="Arial"/>
        </w:rPr>
        <w:t xml:space="preserve"> Lear Corp. auto seat</w:t>
      </w:r>
      <w:r w:rsidR="00597334" w:rsidRPr="007F79AD">
        <w:rPr>
          <w:rFonts w:ascii="Arial" w:hAnsi="Arial" w:cs="Arial"/>
        </w:rPr>
        <w:t xml:space="preserve"> manufacturing plants near Dallas,</w:t>
      </w:r>
      <w:r w:rsidRPr="007F79AD">
        <w:rPr>
          <w:rFonts w:ascii="Arial" w:hAnsi="Arial" w:cs="Arial"/>
        </w:rPr>
        <w:t xml:space="preserve"> Texas and Ontario, Canada where Lear installs it into the car seats which are then shipped to the nearby auto</w:t>
      </w:r>
      <w:r w:rsidR="00597334" w:rsidRPr="007F79AD">
        <w:rPr>
          <w:rFonts w:ascii="Arial" w:hAnsi="Arial" w:cs="Arial"/>
        </w:rPr>
        <w:t xml:space="preserve"> assembly</w:t>
      </w:r>
      <w:r w:rsidRPr="007F79AD">
        <w:rPr>
          <w:rFonts w:ascii="Arial" w:hAnsi="Arial" w:cs="Arial"/>
        </w:rPr>
        <w:t xml:space="preserve"> plants.</w:t>
      </w:r>
    </w:p>
    <w:p w14:paraId="126469B9" w14:textId="77777777" w:rsidR="00980AB8" w:rsidRPr="007F79AD" w:rsidRDefault="009E5060" w:rsidP="00A02C07">
      <w:pPr>
        <w:ind w:left="720"/>
        <w:rPr>
          <w:rFonts w:ascii="Arial" w:hAnsi="Arial" w:cs="Arial"/>
        </w:rPr>
      </w:pPr>
      <w:r w:rsidRPr="007F79AD">
        <w:rPr>
          <w:rFonts w:ascii="Arial" w:hAnsi="Arial" w:cs="Arial"/>
        </w:rPr>
        <w:t>Note how many times the circuit board moves from c</w:t>
      </w:r>
      <w:r w:rsidR="006C0852" w:rsidRPr="007F79AD">
        <w:rPr>
          <w:rFonts w:ascii="Arial" w:hAnsi="Arial" w:cs="Arial"/>
        </w:rPr>
        <w:t xml:space="preserve">ountry to country and occasionally over a long </w:t>
      </w:r>
      <w:r w:rsidRPr="007F79AD">
        <w:rPr>
          <w:rFonts w:ascii="Arial" w:hAnsi="Arial" w:cs="Arial"/>
        </w:rPr>
        <w:t xml:space="preserve">distance.   </w:t>
      </w:r>
    </w:p>
    <w:p w14:paraId="31389308" w14:textId="77777777" w:rsidR="009E5060" w:rsidRPr="007F79AD" w:rsidRDefault="009E5060" w:rsidP="00DD7E67">
      <w:pPr>
        <w:rPr>
          <w:rFonts w:ascii="Arial" w:hAnsi="Arial" w:cs="Arial"/>
        </w:rPr>
      </w:pPr>
    </w:p>
    <w:p w14:paraId="7FDDF675" w14:textId="526A04A2" w:rsidR="007875D0" w:rsidRPr="007F79AD" w:rsidRDefault="007E5702" w:rsidP="00F422BF">
      <w:pPr>
        <w:ind w:firstLine="720"/>
        <w:rPr>
          <w:rFonts w:ascii="Arial" w:hAnsi="Arial" w:cs="Arial"/>
        </w:rPr>
      </w:pPr>
      <w:r w:rsidRPr="007F79AD">
        <w:rPr>
          <w:rFonts w:ascii="Arial" w:hAnsi="Arial" w:cs="Arial"/>
        </w:rPr>
        <w:t>A question to be resolved in this process of reviewing NAFTA is the use of bilateral trade agreements (between two countries) as opposed to multilateral agreements (between three or more countries).  Much of the trade agreement effort in recent decades has focused on multilateral agreements</w:t>
      </w:r>
      <w:r w:rsidR="00680372" w:rsidRPr="007F79AD">
        <w:rPr>
          <w:rFonts w:ascii="Arial" w:hAnsi="Arial" w:cs="Arial"/>
        </w:rPr>
        <w:t xml:space="preserve">. </w:t>
      </w:r>
      <w:r w:rsidR="006C0852" w:rsidRPr="007F79AD">
        <w:rPr>
          <w:rFonts w:ascii="Arial" w:hAnsi="Arial" w:cs="Arial"/>
        </w:rPr>
        <w:t xml:space="preserve">NAFTA is a multilateral agreement. </w:t>
      </w:r>
      <w:r w:rsidR="00680372" w:rsidRPr="007F79AD">
        <w:rPr>
          <w:rFonts w:ascii="Arial" w:hAnsi="Arial" w:cs="Arial"/>
        </w:rPr>
        <w:t xml:space="preserve"> The two approaches differ in terms of how quickly and easily they are </w:t>
      </w:r>
      <w:r w:rsidR="00F10BF8" w:rsidRPr="007F79AD">
        <w:rPr>
          <w:rFonts w:ascii="Arial" w:hAnsi="Arial" w:cs="Arial"/>
        </w:rPr>
        <w:t>accomplished, how</w:t>
      </w:r>
      <w:r w:rsidR="007F79AD">
        <w:rPr>
          <w:rFonts w:ascii="Arial" w:hAnsi="Arial" w:cs="Arial"/>
        </w:rPr>
        <w:t xml:space="preserve"> c</w:t>
      </w:r>
      <w:r w:rsidR="00F10BF8" w:rsidRPr="007F79AD">
        <w:rPr>
          <w:rFonts w:ascii="Arial" w:hAnsi="Arial" w:cs="Arial"/>
        </w:rPr>
        <w:t>omprehensive they</w:t>
      </w:r>
      <w:r w:rsidR="006C0852" w:rsidRPr="007F79AD">
        <w:rPr>
          <w:rFonts w:ascii="Arial" w:hAnsi="Arial" w:cs="Arial"/>
        </w:rPr>
        <w:t xml:space="preserve"> are, and other dimensions.  A</w:t>
      </w:r>
      <w:r w:rsidR="00F10BF8" w:rsidRPr="007F79AD">
        <w:rPr>
          <w:rFonts w:ascii="Arial" w:hAnsi="Arial" w:cs="Arial"/>
        </w:rPr>
        <w:t xml:space="preserve"> good discussion of the pros and cons is at:</w:t>
      </w:r>
    </w:p>
    <w:p w14:paraId="0144E703" w14:textId="77777777" w:rsidR="00770EB4" w:rsidRPr="007F79AD" w:rsidRDefault="007F79AD" w:rsidP="007E0C9C">
      <w:pPr>
        <w:rPr>
          <w:rFonts w:ascii="Arial" w:hAnsi="Arial" w:cs="Arial"/>
        </w:rPr>
      </w:pPr>
      <w:hyperlink r:id="rId25" w:history="1">
        <w:r w:rsidR="00680372" w:rsidRPr="007F79AD">
          <w:rPr>
            <w:rStyle w:val="Hyperlink"/>
            <w:rFonts w:ascii="Arial" w:hAnsi="Arial" w:cs="Arial"/>
          </w:rPr>
          <w:t>https://www.wto.org/english/news_e/sppl_e/sppl53_e.htm</w:t>
        </w:r>
      </w:hyperlink>
    </w:p>
    <w:p w14:paraId="4B5EFEFC" w14:textId="77777777" w:rsidR="00770EB4" w:rsidRPr="007F79AD" w:rsidRDefault="00770EB4" w:rsidP="002A1DE3">
      <w:pPr>
        <w:rPr>
          <w:rFonts w:ascii="Arial" w:hAnsi="Arial" w:cs="Arial"/>
        </w:rPr>
      </w:pPr>
    </w:p>
    <w:p w14:paraId="1668D96D" w14:textId="77777777" w:rsidR="00680372" w:rsidRPr="007F79AD" w:rsidRDefault="00770EB4" w:rsidP="00F422BF">
      <w:pPr>
        <w:ind w:firstLine="720"/>
        <w:rPr>
          <w:rFonts w:ascii="Arial" w:hAnsi="Arial" w:cs="Arial"/>
        </w:rPr>
      </w:pPr>
      <w:r w:rsidRPr="007F79AD">
        <w:rPr>
          <w:rFonts w:ascii="Arial" w:hAnsi="Arial" w:cs="Arial"/>
        </w:rPr>
        <w:t xml:space="preserve">Another </w:t>
      </w:r>
      <w:r w:rsidR="003A058E" w:rsidRPr="007F79AD">
        <w:rPr>
          <w:rFonts w:ascii="Arial" w:hAnsi="Arial" w:cs="Arial"/>
        </w:rPr>
        <w:t>issue</w:t>
      </w:r>
      <w:r w:rsidR="009E5060" w:rsidRPr="007F79AD">
        <w:rPr>
          <w:rFonts w:ascii="Arial" w:hAnsi="Arial" w:cs="Arial"/>
        </w:rPr>
        <w:t xml:space="preserve"> is the winners and losers that appear in any trade negotiation.   Often the key winners are consumers, potentially a very large group, that benefit i</w:t>
      </w:r>
      <w:r w:rsidR="006C0852" w:rsidRPr="007F79AD">
        <w:rPr>
          <w:rFonts w:ascii="Arial" w:hAnsi="Arial" w:cs="Arial"/>
        </w:rPr>
        <w:t>n terms of better access to a</w:t>
      </w:r>
      <w:r w:rsidR="009E5060" w:rsidRPr="007F79AD">
        <w:rPr>
          <w:rFonts w:ascii="Arial" w:hAnsi="Arial" w:cs="Arial"/>
        </w:rPr>
        <w:t xml:space="preserve"> lower price and potentially higher quality products.   The losers are often</w:t>
      </w:r>
      <w:r w:rsidR="006C0852" w:rsidRPr="007F79AD">
        <w:rPr>
          <w:rFonts w:ascii="Arial" w:hAnsi="Arial" w:cs="Arial"/>
        </w:rPr>
        <w:t xml:space="preserve"> the</w:t>
      </w:r>
      <w:r w:rsidR="009E5060" w:rsidRPr="007F79AD">
        <w:rPr>
          <w:rFonts w:ascii="Arial" w:hAnsi="Arial" w:cs="Arial"/>
        </w:rPr>
        <w:t xml:space="preserve"> producers in a given country that are no longer competitive with t</w:t>
      </w:r>
      <w:r w:rsidR="003A058E" w:rsidRPr="007F79AD">
        <w:rPr>
          <w:rFonts w:ascii="Arial" w:hAnsi="Arial" w:cs="Arial"/>
        </w:rPr>
        <w:t>he producers in another country; the lack of competitiveness may be the result of unfair labor practices or poor environmental practices</w:t>
      </w:r>
      <w:r w:rsidR="006C0852" w:rsidRPr="007F79AD">
        <w:rPr>
          <w:rFonts w:ascii="Arial" w:hAnsi="Arial" w:cs="Arial"/>
        </w:rPr>
        <w:t xml:space="preserve">, as well as manufacturing efficiency, </w:t>
      </w:r>
      <w:r w:rsidR="003A058E" w:rsidRPr="007F79AD">
        <w:rPr>
          <w:rFonts w:ascii="Arial" w:hAnsi="Arial" w:cs="Arial"/>
        </w:rPr>
        <w:t xml:space="preserve"> that make a country’s products cheaper to produce.  </w:t>
      </w:r>
      <w:r w:rsidR="009E5060" w:rsidRPr="007F79AD">
        <w:rPr>
          <w:rFonts w:ascii="Arial" w:hAnsi="Arial" w:cs="Arial"/>
        </w:rPr>
        <w:t xml:space="preserve">   It is the goal of trade policy to</w:t>
      </w:r>
      <w:r w:rsidR="003A058E" w:rsidRPr="007F79AD">
        <w:rPr>
          <w:rFonts w:ascii="Arial" w:hAnsi="Arial" w:cs="Arial"/>
        </w:rPr>
        <w:t xml:space="preserve"> achieve an appropriate balance between those individuals and values involved.  </w:t>
      </w:r>
      <w:r w:rsidR="009E5060" w:rsidRPr="007F79AD">
        <w:rPr>
          <w:rFonts w:ascii="Arial" w:hAnsi="Arial" w:cs="Arial"/>
        </w:rPr>
        <w:t xml:space="preserve"> </w:t>
      </w:r>
    </w:p>
    <w:p w14:paraId="4F69DB4D" w14:textId="77777777" w:rsidR="00ED130B" w:rsidRPr="007F79AD" w:rsidRDefault="00ED130B" w:rsidP="00DD7E67">
      <w:pPr>
        <w:rPr>
          <w:rFonts w:ascii="Arial" w:hAnsi="Arial" w:cs="Arial"/>
        </w:rPr>
      </w:pPr>
      <w:r w:rsidRPr="007F79AD">
        <w:rPr>
          <w:rFonts w:ascii="Arial" w:hAnsi="Arial" w:cs="Arial"/>
        </w:rPr>
        <w:tab/>
        <w:t xml:space="preserve">It is interesting to note that while China and other Asian countries have been the locus of many of the manufacturing jobs that have left the U.S.,  the growth of the Asian markets and the increased living standards of the people in those countries has resulted in demands by the Asian workers for better pay and work conditions.  This in turn has meant a shift in some manufacturing from the Asian countries to Africa and other countries where labor is plentiful and inexpensive.  </w:t>
      </w:r>
    </w:p>
    <w:p w14:paraId="2B0EF55C" w14:textId="77777777" w:rsidR="009E5060" w:rsidRPr="007F79AD" w:rsidRDefault="009E5060" w:rsidP="00DD7E67">
      <w:pPr>
        <w:rPr>
          <w:rFonts w:ascii="Arial" w:hAnsi="Arial" w:cs="Arial"/>
        </w:rPr>
      </w:pPr>
    </w:p>
    <w:p w14:paraId="19BECC48" w14:textId="4840AE21" w:rsidR="00ED130B" w:rsidRPr="007F79AD" w:rsidRDefault="00807C4C" w:rsidP="00DD7E67">
      <w:pPr>
        <w:rPr>
          <w:rFonts w:ascii="Arial" w:hAnsi="Arial" w:cs="Arial"/>
        </w:rPr>
      </w:pPr>
      <w:r w:rsidRPr="007F79AD">
        <w:rPr>
          <w:rFonts w:ascii="Arial" w:hAnsi="Arial" w:cs="Arial"/>
          <w:u w:val="single"/>
        </w:rPr>
        <w:t>How this impacts the management accountant</w:t>
      </w:r>
      <w:r w:rsidRPr="007F79AD">
        <w:rPr>
          <w:rFonts w:ascii="Arial" w:hAnsi="Arial" w:cs="Arial"/>
        </w:rPr>
        <w:t xml:space="preserve">: </w:t>
      </w:r>
      <w:r w:rsidR="003A058E" w:rsidRPr="007F79AD">
        <w:rPr>
          <w:rFonts w:ascii="Arial" w:hAnsi="Arial" w:cs="Arial"/>
        </w:rPr>
        <w:t>Management accountants are likely to be faced with a need to refocus or change s</w:t>
      </w:r>
      <w:r w:rsidR="006C0852" w:rsidRPr="007F79AD">
        <w:rPr>
          <w:rFonts w:ascii="Arial" w:hAnsi="Arial" w:cs="Arial"/>
        </w:rPr>
        <w:t>trategy and to develop new cost</w:t>
      </w:r>
      <w:r w:rsidR="003A058E" w:rsidRPr="007F79AD">
        <w:rPr>
          <w:rFonts w:ascii="Arial" w:hAnsi="Arial" w:cs="Arial"/>
        </w:rPr>
        <w:t xml:space="preserve"> management systems that are appropriate to the new competitive environment.  Suppose that a link in the company’s supply chain is removed as a result of changes in the trade agreement.  The supply chain will then need to be rebuilt to accomplish the manufacturing objective with competitive quality and cost.  Also, a </w:t>
      </w:r>
      <w:r w:rsidR="00274D2F" w:rsidRPr="007F79AD">
        <w:rPr>
          <w:rFonts w:ascii="Arial" w:hAnsi="Arial" w:cs="Arial"/>
        </w:rPr>
        <w:t>company tha</w:t>
      </w:r>
      <w:r w:rsidR="003A058E" w:rsidRPr="007F79AD">
        <w:rPr>
          <w:rFonts w:ascii="Arial" w:hAnsi="Arial" w:cs="Arial"/>
        </w:rPr>
        <w:t>t succeeds on the basis of</w:t>
      </w:r>
      <w:r w:rsidR="00274D2F" w:rsidRPr="007F79AD">
        <w:rPr>
          <w:rFonts w:ascii="Arial" w:hAnsi="Arial" w:cs="Arial"/>
        </w:rPr>
        <w:t xml:space="preserve"> cost leadership might </w:t>
      </w:r>
      <w:r w:rsidR="003A058E" w:rsidRPr="007F79AD">
        <w:rPr>
          <w:rFonts w:ascii="Arial" w:hAnsi="Arial" w:cs="Arial"/>
        </w:rPr>
        <w:t xml:space="preserve">need to </w:t>
      </w:r>
      <w:r w:rsidR="00274D2F" w:rsidRPr="007F79AD">
        <w:rPr>
          <w:rFonts w:ascii="Arial" w:hAnsi="Arial" w:cs="Arial"/>
        </w:rPr>
        <w:t>seek new ways to reduce co</w:t>
      </w:r>
      <w:r w:rsidR="003A058E" w:rsidRPr="007F79AD">
        <w:rPr>
          <w:rFonts w:ascii="Arial" w:hAnsi="Arial" w:cs="Arial"/>
        </w:rPr>
        <w:t>st, perhaps by automation or by sourcing of other domestic suppliers</w:t>
      </w:r>
      <w:r w:rsidR="00274D2F" w:rsidRPr="007F79AD">
        <w:rPr>
          <w:rFonts w:ascii="Arial" w:hAnsi="Arial" w:cs="Arial"/>
        </w:rPr>
        <w:t xml:space="preserve">.  </w:t>
      </w:r>
      <w:r w:rsidR="003A058E" w:rsidRPr="007F79AD">
        <w:rPr>
          <w:rFonts w:ascii="Arial" w:hAnsi="Arial" w:cs="Arial"/>
        </w:rPr>
        <w:t xml:space="preserve">Other techniques </w:t>
      </w:r>
      <w:r w:rsidR="003A058E" w:rsidRPr="007F79AD">
        <w:rPr>
          <w:rFonts w:ascii="Arial" w:hAnsi="Arial" w:cs="Arial"/>
        </w:rPr>
        <w:lastRenderedPageBreak/>
        <w:t xml:space="preserve">can also be helpful, especially </w:t>
      </w:r>
      <w:r w:rsidR="00274D2F" w:rsidRPr="007F79AD">
        <w:rPr>
          <w:rFonts w:ascii="Arial" w:hAnsi="Arial" w:cs="Arial"/>
        </w:rPr>
        <w:t xml:space="preserve">target costing </w:t>
      </w:r>
      <w:r w:rsidR="003A058E" w:rsidRPr="007F79AD">
        <w:rPr>
          <w:rFonts w:ascii="Arial" w:hAnsi="Arial" w:cs="Arial"/>
        </w:rPr>
        <w:t>which can be used to redesign the product for greater production efficiency.    Additional techniques will be covered later in the text, especially chapters 5, 13</w:t>
      </w:r>
      <w:r w:rsidRPr="007F79AD">
        <w:rPr>
          <w:rFonts w:ascii="Arial" w:hAnsi="Arial" w:cs="Arial"/>
        </w:rPr>
        <w:t>,</w:t>
      </w:r>
      <w:r w:rsidR="003A058E" w:rsidRPr="007F79AD">
        <w:rPr>
          <w:rFonts w:ascii="Arial" w:hAnsi="Arial" w:cs="Arial"/>
        </w:rPr>
        <w:t xml:space="preserve"> and 17.</w:t>
      </w:r>
      <w:r w:rsidR="00274D2F" w:rsidRPr="007F79AD">
        <w:rPr>
          <w:rFonts w:ascii="Arial" w:hAnsi="Arial" w:cs="Arial"/>
        </w:rPr>
        <w:t xml:space="preserve"> </w:t>
      </w:r>
    </w:p>
    <w:p w14:paraId="47AF9416" w14:textId="77777777" w:rsidR="00ED130B" w:rsidRPr="007F79AD" w:rsidRDefault="00ED130B" w:rsidP="00DD7E67">
      <w:pPr>
        <w:rPr>
          <w:rFonts w:ascii="Arial" w:hAnsi="Arial" w:cs="Arial"/>
        </w:rPr>
      </w:pPr>
    </w:p>
    <w:p w14:paraId="35D0F718" w14:textId="7465001A" w:rsidR="00980AB8" w:rsidRDefault="00980AB8" w:rsidP="00DD7E67">
      <w:pPr>
        <w:rPr>
          <w:rFonts w:ascii="Arial" w:hAnsi="Arial" w:cs="Arial"/>
        </w:rPr>
      </w:pPr>
      <w:r w:rsidRPr="007F79AD">
        <w:rPr>
          <w:rFonts w:ascii="Arial" w:hAnsi="Arial" w:cs="Arial"/>
        </w:rPr>
        <w:t xml:space="preserve">Source:  </w:t>
      </w:r>
      <w:r w:rsidR="00DE3387" w:rsidRPr="007F79AD">
        <w:rPr>
          <w:rFonts w:ascii="Arial" w:hAnsi="Arial" w:cs="Arial"/>
        </w:rPr>
        <w:t>“A Supp</w:t>
      </w:r>
      <w:r w:rsidR="00961B0D" w:rsidRPr="007F79AD">
        <w:rPr>
          <w:rFonts w:ascii="Arial" w:hAnsi="Arial" w:cs="Arial"/>
        </w:rPr>
        <w:t>ly Chain</w:t>
      </w:r>
      <w:r w:rsidR="00DE3387" w:rsidRPr="007F79AD">
        <w:rPr>
          <w:rFonts w:ascii="Arial" w:hAnsi="Arial" w:cs="Arial"/>
        </w:rPr>
        <w:t xml:space="preserve"> in the Crosshairs,” Thomas Black, </w:t>
      </w:r>
      <w:r w:rsidR="00DE3387" w:rsidRPr="007F79AD">
        <w:rPr>
          <w:rFonts w:ascii="Arial" w:hAnsi="Arial" w:cs="Arial"/>
          <w:i/>
        </w:rPr>
        <w:t>Bloomberg Businessweek</w:t>
      </w:r>
      <w:r w:rsidR="00DE3387" w:rsidRPr="007F79AD">
        <w:rPr>
          <w:rFonts w:ascii="Arial" w:hAnsi="Arial" w:cs="Arial"/>
        </w:rPr>
        <w:t>, February 6, 2107, p 13.  “On Trade, a Politically Feisty Trump Risks Economic Damage,” Peter S. Goodman</w:t>
      </w:r>
      <w:r w:rsidR="007875D0" w:rsidRPr="007F79AD">
        <w:rPr>
          <w:rFonts w:ascii="Arial" w:hAnsi="Arial" w:cs="Arial"/>
        </w:rPr>
        <w:t xml:space="preserve">, </w:t>
      </w:r>
      <w:r w:rsidR="007875D0" w:rsidRPr="007F79AD">
        <w:rPr>
          <w:rFonts w:ascii="Arial" w:hAnsi="Arial" w:cs="Arial"/>
          <w:i/>
        </w:rPr>
        <w:t>The New York Times</w:t>
      </w:r>
      <w:r w:rsidR="007875D0" w:rsidRPr="007F79AD">
        <w:rPr>
          <w:rFonts w:ascii="Arial" w:hAnsi="Arial" w:cs="Arial"/>
        </w:rPr>
        <w:t>, April 30, 2017.</w:t>
      </w:r>
      <w:r w:rsidR="00ED130B" w:rsidRPr="007F79AD">
        <w:rPr>
          <w:rFonts w:ascii="Arial" w:hAnsi="Arial" w:cs="Arial"/>
        </w:rPr>
        <w:t xml:space="preserve">  “Made in China?  Not Forever,” Keith Bradsher, </w:t>
      </w:r>
      <w:r w:rsidR="00ED130B" w:rsidRPr="007F79AD">
        <w:rPr>
          <w:rFonts w:ascii="Arial" w:hAnsi="Arial" w:cs="Arial"/>
          <w:i/>
        </w:rPr>
        <w:t>The New York Times</w:t>
      </w:r>
      <w:r w:rsidR="00ED130B" w:rsidRPr="007F79AD">
        <w:rPr>
          <w:rFonts w:ascii="Arial" w:hAnsi="Arial" w:cs="Arial"/>
        </w:rPr>
        <w:t>, Ju</w:t>
      </w:r>
      <w:r w:rsidR="00DE4324" w:rsidRPr="007F79AD">
        <w:rPr>
          <w:rFonts w:ascii="Arial" w:hAnsi="Arial" w:cs="Arial"/>
        </w:rPr>
        <w:t>n</w:t>
      </w:r>
      <w:r w:rsidR="00ED130B" w:rsidRPr="007F79AD">
        <w:rPr>
          <w:rFonts w:ascii="Arial" w:hAnsi="Arial" w:cs="Arial"/>
        </w:rPr>
        <w:t xml:space="preserve">e 1, 2017, p B1.     </w:t>
      </w:r>
      <w:bookmarkStart w:id="11" w:name="_GoBack"/>
      <w:bookmarkEnd w:id="11"/>
    </w:p>
    <w:sectPr w:rsidR="00980AB8" w:rsidSect="003B126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133F80" w14:textId="77777777" w:rsidR="00745FA4" w:rsidRDefault="00745FA4">
      <w:r>
        <w:separator/>
      </w:r>
    </w:p>
  </w:endnote>
  <w:endnote w:type="continuationSeparator" w:id="0">
    <w:p w14:paraId="6148B075" w14:textId="77777777" w:rsidR="00745FA4" w:rsidRDefault="00745FA4">
      <w:r>
        <w:continuationSeparator/>
      </w:r>
    </w:p>
  </w:endnote>
  <w:endnote w:type="continuationNotice" w:id="1">
    <w:p w14:paraId="573B42E7" w14:textId="77777777" w:rsidR="00745FA4" w:rsidRDefault="00745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9C83F" w14:textId="77777777" w:rsidR="007F79AD" w:rsidRPr="00D41BF6" w:rsidRDefault="007F79AD" w:rsidP="003B1267">
    <w:pPr>
      <w:pStyle w:val="Footer"/>
      <w:jc w:val="center"/>
      <w:rPr>
        <w:color w:val="003366"/>
        <w:sz w:val="20"/>
        <w:szCs w:val="20"/>
      </w:rPr>
    </w:pPr>
    <w:r>
      <w:rPr>
        <w:rStyle w:val="PageNumber"/>
        <w:sz w:val="20"/>
        <w:szCs w:val="20"/>
      </w:rPr>
      <w:t>1</w:t>
    </w:r>
    <w:r w:rsidRPr="00D41BF6">
      <w:rPr>
        <w:rStyle w:val="PageNumber"/>
        <w:sz w:val="20"/>
        <w:szCs w:val="20"/>
      </w:rPr>
      <w:t>-</w:t>
    </w:r>
    <w:r w:rsidRPr="00D41BF6">
      <w:rPr>
        <w:rStyle w:val="PageNumber"/>
        <w:sz w:val="20"/>
        <w:szCs w:val="20"/>
      </w:rPr>
      <w:fldChar w:fldCharType="begin"/>
    </w:r>
    <w:r w:rsidRPr="00D41BF6">
      <w:rPr>
        <w:rStyle w:val="PageNumber"/>
        <w:sz w:val="20"/>
        <w:szCs w:val="20"/>
      </w:rPr>
      <w:instrText xml:space="preserve"> PAGE </w:instrText>
    </w:r>
    <w:r w:rsidRPr="00D41BF6">
      <w:rPr>
        <w:rStyle w:val="PageNumber"/>
        <w:sz w:val="20"/>
        <w:szCs w:val="20"/>
      </w:rPr>
      <w:fldChar w:fldCharType="separate"/>
    </w:r>
    <w:r>
      <w:rPr>
        <w:rStyle w:val="PageNumber"/>
        <w:noProof/>
        <w:sz w:val="20"/>
        <w:szCs w:val="20"/>
      </w:rPr>
      <w:t>22</w:t>
    </w:r>
    <w:r w:rsidRPr="00D41BF6">
      <w:rPr>
        <w:rStyle w:val="PageNumber"/>
        <w:sz w:val="20"/>
        <w:szCs w:val="20"/>
      </w:rPr>
      <w:fldChar w:fldCharType="end"/>
    </w:r>
  </w:p>
  <w:p w14:paraId="0F83DD26" w14:textId="77777777" w:rsidR="007F79AD" w:rsidRPr="003B1267" w:rsidRDefault="007F79AD" w:rsidP="003B1267">
    <w:pPr>
      <w:pStyle w:val="Footer"/>
      <w:jc w:val="center"/>
      <w:rPr>
        <w:sz w:val="16"/>
        <w:szCs w:val="16"/>
      </w:rPr>
    </w:pPr>
    <w:r w:rsidRPr="00911FD3">
      <w:rPr>
        <w:sz w:val="16"/>
        <w:szCs w:val="16"/>
      </w:rPr>
      <w:t>Copyright © 201</w:t>
    </w:r>
    <w:r>
      <w:rPr>
        <w:sz w:val="16"/>
        <w:szCs w:val="16"/>
      </w:rPr>
      <w:t>6</w:t>
    </w:r>
    <w:r w:rsidRPr="00911FD3">
      <w:rPr>
        <w:sz w:val="16"/>
        <w:szCs w:val="16"/>
      </w:rPr>
      <w:t xml:space="preserve"> McGraw-Hill Education. All rights reserved. No reproduction or distribution without the prior written consent of McGraw-Hill Education.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05268" w14:textId="77777777" w:rsidR="007F79AD" w:rsidRPr="00D41BF6" w:rsidRDefault="007F79AD" w:rsidP="002E1980">
    <w:pPr>
      <w:pStyle w:val="Footer"/>
      <w:jc w:val="center"/>
      <w:rPr>
        <w:color w:val="003366"/>
        <w:sz w:val="20"/>
        <w:szCs w:val="20"/>
      </w:rPr>
    </w:pPr>
    <w:r>
      <w:rPr>
        <w:rStyle w:val="PageNumber"/>
        <w:sz w:val="20"/>
        <w:szCs w:val="20"/>
      </w:rPr>
      <w:t>1</w:t>
    </w:r>
    <w:r w:rsidRPr="00D41BF6">
      <w:rPr>
        <w:rStyle w:val="PageNumber"/>
        <w:sz w:val="20"/>
        <w:szCs w:val="20"/>
      </w:rPr>
      <w:t>-</w:t>
    </w:r>
    <w:r w:rsidRPr="00D41BF6">
      <w:rPr>
        <w:rStyle w:val="PageNumber"/>
        <w:sz w:val="20"/>
        <w:szCs w:val="20"/>
      </w:rPr>
      <w:fldChar w:fldCharType="begin"/>
    </w:r>
    <w:r w:rsidRPr="00D41BF6">
      <w:rPr>
        <w:rStyle w:val="PageNumber"/>
        <w:sz w:val="20"/>
        <w:szCs w:val="20"/>
      </w:rPr>
      <w:instrText xml:space="preserve"> PAGE </w:instrText>
    </w:r>
    <w:r w:rsidRPr="00D41BF6">
      <w:rPr>
        <w:rStyle w:val="PageNumber"/>
        <w:sz w:val="20"/>
        <w:szCs w:val="20"/>
      </w:rPr>
      <w:fldChar w:fldCharType="separate"/>
    </w:r>
    <w:r w:rsidR="00F422BF">
      <w:rPr>
        <w:rStyle w:val="PageNumber"/>
        <w:noProof/>
        <w:sz w:val="20"/>
        <w:szCs w:val="20"/>
      </w:rPr>
      <w:t>35</w:t>
    </w:r>
    <w:r w:rsidRPr="00D41BF6">
      <w:rPr>
        <w:rStyle w:val="PageNumber"/>
        <w:sz w:val="20"/>
        <w:szCs w:val="20"/>
      </w:rPr>
      <w:fldChar w:fldCharType="end"/>
    </w:r>
  </w:p>
  <w:p w14:paraId="4AD60ED6" w14:textId="65B095D7" w:rsidR="007F79AD" w:rsidRPr="002E1980" w:rsidRDefault="007F79AD" w:rsidP="002E1980">
    <w:pPr>
      <w:pStyle w:val="Footer"/>
      <w:jc w:val="center"/>
      <w:rPr>
        <w:sz w:val="16"/>
        <w:szCs w:val="16"/>
      </w:rPr>
    </w:pPr>
    <w:r w:rsidRPr="00911FD3">
      <w:rPr>
        <w:sz w:val="16"/>
        <w:szCs w:val="16"/>
      </w:rPr>
      <w:t>Copyright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ABFE7" w14:textId="77777777" w:rsidR="00745FA4" w:rsidRDefault="00745FA4">
      <w:r>
        <w:separator/>
      </w:r>
    </w:p>
  </w:footnote>
  <w:footnote w:type="continuationSeparator" w:id="0">
    <w:p w14:paraId="498CE25C" w14:textId="77777777" w:rsidR="00745FA4" w:rsidRDefault="00745FA4">
      <w:r>
        <w:continuationSeparator/>
      </w:r>
    </w:p>
  </w:footnote>
  <w:footnote w:type="continuationNotice" w:id="1">
    <w:p w14:paraId="4B9DE048" w14:textId="77777777" w:rsidR="00745FA4" w:rsidRDefault="00745F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0E604B" w14:textId="77777777" w:rsidR="007F79AD" w:rsidRPr="00211430" w:rsidRDefault="007F79AD" w:rsidP="00B353AD">
    <w:pPr>
      <w:pStyle w:val="Heading1"/>
      <w:numPr>
        <w:ilvl w:val="0"/>
        <w:numId w:val="0"/>
      </w:numPr>
      <w:jc w:val="left"/>
      <w:rPr>
        <w:rFonts w:ascii="Times New Roman" w:hAnsi="Times New Roman" w:cs="Times New Roman"/>
        <w:b w:val="0"/>
        <w:sz w:val="20"/>
        <w:szCs w:val="20"/>
      </w:rPr>
    </w:pPr>
    <w:r w:rsidRPr="00211430">
      <w:rPr>
        <w:rFonts w:ascii="Times New Roman" w:hAnsi="Times New Roman" w:cs="Times New Roman"/>
        <w:b w:val="0"/>
        <w:sz w:val="20"/>
        <w:szCs w:val="20"/>
      </w:rPr>
      <w:t>Chapter 1</w:t>
    </w:r>
    <w:r>
      <w:rPr>
        <w:rFonts w:ascii="Times New Roman" w:hAnsi="Times New Roman" w:cs="Times New Roman"/>
        <w:b w:val="0"/>
        <w:sz w:val="20"/>
        <w:szCs w:val="20"/>
      </w:rPr>
      <w:t xml:space="preserve"> - </w:t>
    </w:r>
    <w:r w:rsidRPr="00211430">
      <w:rPr>
        <w:rFonts w:ascii="Times New Roman" w:hAnsi="Times New Roman" w:cs="Times New Roman"/>
        <w:b w:val="0"/>
        <w:sz w:val="20"/>
        <w:szCs w:val="20"/>
      </w:rPr>
      <w:t>Cost Management and Strategy</w:t>
    </w:r>
  </w:p>
  <w:p w14:paraId="1D90E34E" w14:textId="77777777" w:rsidR="007F79AD" w:rsidRDefault="007F79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E9804" w14:textId="77777777" w:rsidR="007F79AD" w:rsidRPr="00211430" w:rsidRDefault="007F79AD" w:rsidP="00211430">
    <w:pPr>
      <w:pStyle w:val="Heading1"/>
      <w:numPr>
        <w:ilvl w:val="0"/>
        <w:numId w:val="0"/>
      </w:numPr>
      <w:jc w:val="left"/>
      <w:rPr>
        <w:rFonts w:ascii="Times New Roman" w:hAnsi="Times New Roman" w:cs="Times New Roman"/>
        <w:b w:val="0"/>
        <w:sz w:val="20"/>
        <w:szCs w:val="20"/>
      </w:rPr>
    </w:pPr>
    <w:r w:rsidRPr="00211430">
      <w:rPr>
        <w:rFonts w:ascii="Times New Roman" w:hAnsi="Times New Roman" w:cs="Times New Roman"/>
        <w:b w:val="0"/>
        <w:sz w:val="20"/>
        <w:szCs w:val="20"/>
      </w:rPr>
      <w:t xml:space="preserve">Chapter </w:t>
    </w:r>
    <w:r>
      <w:rPr>
        <w:rFonts w:ascii="Times New Roman" w:hAnsi="Times New Roman" w:cs="Times New Roman"/>
        <w:b w:val="0"/>
        <w:sz w:val="20"/>
        <w:szCs w:val="20"/>
      </w:rPr>
      <w:t>0</w:t>
    </w:r>
    <w:r w:rsidRPr="00211430">
      <w:rPr>
        <w:rFonts w:ascii="Times New Roman" w:hAnsi="Times New Roman" w:cs="Times New Roman"/>
        <w:b w:val="0"/>
        <w:sz w:val="20"/>
        <w:szCs w:val="20"/>
      </w:rPr>
      <w:t>1</w:t>
    </w:r>
    <w:r>
      <w:rPr>
        <w:rFonts w:ascii="Times New Roman" w:hAnsi="Times New Roman" w:cs="Times New Roman"/>
        <w:b w:val="0"/>
        <w:sz w:val="20"/>
        <w:szCs w:val="20"/>
      </w:rPr>
      <w:t xml:space="preserve"> - </w:t>
    </w:r>
    <w:r w:rsidRPr="00211430">
      <w:rPr>
        <w:rFonts w:ascii="Times New Roman" w:hAnsi="Times New Roman" w:cs="Times New Roman"/>
        <w:b w:val="0"/>
        <w:sz w:val="20"/>
        <w:szCs w:val="20"/>
      </w:rPr>
      <w:t>Cost Management and Strategy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E9F"/>
    <w:multiLevelType w:val="hybridMultilevel"/>
    <w:tmpl w:val="7EEA64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1F82A3B"/>
    <w:multiLevelType w:val="hybridMultilevel"/>
    <w:tmpl w:val="062AF18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720"/>
        </w:tabs>
        <w:ind w:left="72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2">
    <w:nsid w:val="04C22ED3"/>
    <w:multiLevelType w:val="hybridMultilevel"/>
    <w:tmpl w:val="9314D41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53E4303"/>
    <w:multiLevelType w:val="hybridMultilevel"/>
    <w:tmpl w:val="0BD64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F00A5B"/>
    <w:multiLevelType w:val="hybridMultilevel"/>
    <w:tmpl w:val="EB9A0112"/>
    <w:lvl w:ilvl="0" w:tplc="DE36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8F43F2"/>
    <w:multiLevelType w:val="hybridMultilevel"/>
    <w:tmpl w:val="C300904C"/>
    <w:lvl w:ilvl="0" w:tplc="454CC68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0C874E07"/>
    <w:multiLevelType w:val="multilevel"/>
    <w:tmpl w:val="4F803DDC"/>
    <w:lvl w:ilvl="0">
      <w:start w:val="1"/>
      <w:numFmt w:val="decimal"/>
      <w:lvlText w:val="%1"/>
      <w:lvlJc w:val="left"/>
      <w:pPr>
        <w:ind w:left="564" w:hanging="564"/>
      </w:pPr>
      <w:rPr>
        <w:rFonts w:cs="Times New Roman" w:hint="default"/>
      </w:rPr>
    </w:lvl>
    <w:lvl w:ilvl="1">
      <w:start w:val="36"/>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0D2A3011"/>
    <w:multiLevelType w:val="multilevel"/>
    <w:tmpl w:val="60506426"/>
    <w:lvl w:ilvl="0">
      <w:start w:val="1"/>
      <w:numFmt w:val="decimal"/>
      <w:pStyle w:val="Heading1"/>
      <w:suff w:val="space"/>
      <w:lvlText w:val="Chapter %1"/>
      <w:lvlJc w:val="left"/>
      <w:rPr>
        <w:rFonts w:cs="Times New Roman" w:hint="default"/>
        <w:caps/>
      </w:rPr>
    </w:lvl>
    <w:lvl w:ilvl="1">
      <w:start w:val="1"/>
      <w:numFmt w:val="none"/>
      <w:pStyle w:val="Heading2"/>
      <w:suff w:val="nothing"/>
      <w:lvlText w:val=""/>
      <w:lvlJc w:val="left"/>
      <w:rPr>
        <w:rFonts w:cs="Times New Roman" w:hint="default"/>
        <w:caps/>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8">
    <w:nsid w:val="0E225B7B"/>
    <w:multiLevelType w:val="hybridMultilevel"/>
    <w:tmpl w:val="AEE4D13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3514C6E"/>
    <w:multiLevelType w:val="multilevel"/>
    <w:tmpl w:val="B0DC9ED4"/>
    <w:lvl w:ilvl="0">
      <w:start w:val="1"/>
      <w:numFmt w:val="decimal"/>
      <w:lvlText w:val="%1"/>
      <w:lvlJc w:val="left"/>
      <w:pPr>
        <w:ind w:left="564" w:hanging="564"/>
      </w:pPr>
      <w:rPr>
        <w:rFonts w:hint="default"/>
      </w:rPr>
    </w:lvl>
    <w:lvl w:ilvl="1">
      <w:start w:val="4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15034B89"/>
    <w:multiLevelType w:val="hybridMultilevel"/>
    <w:tmpl w:val="FD903A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5E11729"/>
    <w:multiLevelType w:val="hybridMultilevel"/>
    <w:tmpl w:val="4B0CA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70B3A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1B6A5F86"/>
    <w:multiLevelType w:val="multilevel"/>
    <w:tmpl w:val="C782743A"/>
    <w:lvl w:ilvl="0">
      <w:start w:val="1"/>
      <w:numFmt w:val="decimal"/>
      <w:lvlText w:val="%1"/>
      <w:lvlJc w:val="left"/>
      <w:pPr>
        <w:ind w:left="480" w:hanging="480"/>
      </w:pPr>
      <w:rPr>
        <w:rFonts w:hint="default"/>
      </w:rPr>
    </w:lvl>
    <w:lvl w:ilvl="1">
      <w:start w:val="24"/>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F070840"/>
    <w:multiLevelType w:val="hybridMultilevel"/>
    <w:tmpl w:val="46F6C03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47029C"/>
    <w:multiLevelType w:val="hybridMultilevel"/>
    <w:tmpl w:val="7D34AED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23D37E2A"/>
    <w:multiLevelType w:val="hybridMultilevel"/>
    <w:tmpl w:val="EC54D6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D9B4A44"/>
    <w:multiLevelType w:val="hybridMultilevel"/>
    <w:tmpl w:val="A2D69E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F1A226F"/>
    <w:multiLevelType w:val="hybridMultilevel"/>
    <w:tmpl w:val="7D1E58F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02C361F"/>
    <w:multiLevelType w:val="hybridMultilevel"/>
    <w:tmpl w:val="583C5A3E"/>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335A3AA2"/>
    <w:multiLevelType w:val="hybridMultilevel"/>
    <w:tmpl w:val="913E885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nsid w:val="3759070B"/>
    <w:multiLevelType w:val="hybridMultilevel"/>
    <w:tmpl w:val="E74CDD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1C4D94"/>
    <w:multiLevelType w:val="hybridMultilevel"/>
    <w:tmpl w:val="C3B22F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EB979C3"/>
    <w:multiLevelType w:val="hybridMultilevel"/>
    <w:tmpl w:val="1542F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553C3"/>
    <w:multiLevelType w:val="hybridMultilevel"/>
    <w:tmpl w:val="54361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7F535C9"/>
    <w:multiLevelType w:val="hybridMultilevel"/>
    <w:tmpl w:val="1872420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491A240B"/>
    <w:multiLevelType w:val="hybridMultilevel"/>
    <w:tmpl w:val="D1121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94B034A"/>
    <w:multiLevelType w:val="hybridMultilevel"/>
    <w:tmpl w:val="C786EC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4E3C2459"/>
    <w:multiLevelType w:val="hybridMultilevel"/>
    <w:tmpl w:val="C382C8A8"/>
    <w:lvl w:ilvl="0" w:tplc="56EE49B2">
      <w:start w:val="1"/>
      <w:numFmt w:val="decimal"/>
      <w:lvlText w:val="%1."/>
      <w:lvlJc w:val="left"/>
      <w:pPr>
        <w:ind w:left="1092" w:hanging="372"/>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09B0E49"/>
    <w:multiLevelType w:val="hybridMultilevel"/>
    <w:tmpl w:val="E7380306"/>
    <w:lvl w:ilvl="0" w:tplc="C62645AA">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nsid w:val="5C6678C0"/>
    <w:multiLevelType w:val="hybridMultilevel"/>
    <w:tmpl w:val="CD061262"/>
    <w:lvl w:ilvl="0" w:tplc="0409000F">
      <w:start w:val="1"/>
      <w:numFmt w:val="decimal"/>
      <w:lvlText w:val="%1."/>
      <w:lvlJc w:val="left"/>
      <w:pPr>
        <w:ind w:left="45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99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05A16A9"/>
    <w:multiLevelType w:val="hybridMultilevel"/>
    <w:tmpl w:val="307A4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B25843"/>
    <w:multiLevelType w:val="hybridMultilevel"/>
    <w:tmpl w:val="4CEED998"/>
    <w:lvl w:ilvl="0" w:tplc="91222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5F3B83"/>
    <w:multiLevelType w:val="multilevel"/>
    <w:tmpl w:val="A1085D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64A7F85"/>
    <w:multiLevelType w:val="hybridMultilevel"/>
    <w:tmpl w:val="D0A01E4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68820D3C"/>
    <w:multiLevelType w:val="hybridMultilevel"/>
    <w:tmpl w:val="F800A6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D81200"/>
    <w:multiLevelType w:val="multilevel"/>
    <w:tmpl w:val="8D50DE80"/>
    <w:lvl w:ilvl="0">
      <w:start w:val="1"/>
      <w:numFmt w:val="decimal"/>
      <w:lvlText w:val="%1"/>
      <w:lvlJc w:val="left"/>
      <w:pPr>
        <w:tabs>
          <w:tab w:val="num" w:pos="720"/>
        </w:tabs>
        <w:ind w:left="720" w:hanging="720"/>
      </w:pPr>
      <w:rPr>
        <w:rFonts w:cs="Times New Roman" w:hint="default"/>
      </w:rPr>
    </w:lvl>
    <w:lvl w:ilvl="1">
      <w:start w:val="3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nsid w:val="70A377BF"/>
    <w:multiLevelType w:val="hybridMultilevel"/>
    <w:tmpl w:val="5672D98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1047CF5"/>
    <w:multiLevelType w:val="hybridMultilevel"/>
    <w:tmpl w:val="201A0EB8"/>
    <w:lvl w:ilvl="0" w:tplc="8BE8CB4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1B57C24"/>
    <w:multiLevelType w:val="hybridMultilevel"/>
    <w:tmpl w:val="22BCFE1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769D282C"/>
    <w:multiLevelType w:val="hybridMultilevel"/>
    <w:tmpl w:val="9330150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36"/>
  </w:num>
  <w:num w:numId="3">
    <w:abstractNumId w:val="34"/>
  </w:num>
  <w:num w:numId="4">
    <w:abstractNumId w:val="15"/>
  </w:num>
  <w:num w:numId="5">
    <w:abstractNumId w:val="39"/>
  </w:num>
  <w:num w:numId="6">
    <w:abstractNumId w:val="1"/>
  </w:num>
  <w:num w:numId="7">
    <w:abstractNumId w:val="12"/>
  </w:num>
  <w:num w:numId="8">
    <w:abstractNumId w:val="33"/>
  </w:num>
  <w:num w:numId="9">
    <w:abstractNumId w:val="25"/>
  </w:num>
  <w:num w:numId="10">
    <w:abstractNumId w:val="10"/>
  </w:num>
  <w:num w:numId="11">
    <w:abstractNumId w:val="2"/>
  </w:num>
  <w:num w:numId="12">
    <w:abstractNumId w:val="26"/>
  </w:num>
  <w:num w:numId="13">
    <w:abstractNumId w:val="19"/>
  </w:num>
  <w:num w:numId="14">
    <w:abstractNumId w:val="6"/>
  </w:num>
  <w:num w:numId="15">
    <w:abstractNumId w:val="30"/>
  </w:num>
  <w:num w:numId="16">
    <w:abstractNumId w:val="5"/>
  </w:num>
  <w:num w:numId="17">
    <w:abstractNumId w:val="29"/>
  </w:num>
  <w:num w:numId="18">
    <w:abstractNumId w:val="20"/>
  </w:num>
  <w:num w:numId="19">
    <w:abstractNumId w:val="28"/>
  </w:num>
  <w:num w:numId="20">
    <w:abstractNumId w:val="35"/>
  </w:num>
  <w:num w:numId="21">
    <w:abstractNumId w:val="32"/>
  </w:num>
  <w:num w:numId="22">
    <w:abstractNumId w:val="13"/>
  </w:num>
  <w:num w:numId="23">
    <w:abstractNumId w:val="21"/>
  </w:num>
  <w:num w:numId="24">
    <w:abstractNumId w:val="40"/>
  </w:num>
  <w:num w:numId="25">
    <w:abstractNumId w:val="22"/>
  </w:num>
  <w:num w:numId="26">
    <w:abstractNumId w:val="18"/>
  </w:num>
  <w:num w:numId="27">
    <w:abstractNumId w:val="0"/>
  </w:num>
  <w:num w:numId="28">
    <w:abstractNumId w:val="17"/>
  </w:num>
  <w:num w:numId="29">
    <w:abstractNumId w:val="27"/>
  </w:num>
  <w:num w:numId="30">
    <w:abstractNumId w:val="8"/>
  </w:num>
  <w:num w:numId="31">
    <w:abstractNumId w:val="37"/>
  </w:num>
  <w:num w:numId="32">
    <w:abstractNumId w:val="16"/>
  </w:num>
  <w:num w:numId="33">
    <w:abstractNumId w:val="9"/>
  </w:num>
  <w:num w:numId="34">
    <w:abstractNumId w:val="24"/>
  </w:num>
  <w:num w:numId="35">
    <w:abstractNumId w:val="14"/>
  </w:num>
  <w:num w:numId="36">
    <w:abstractNumId w:val="3"/>
  </w:num>
  <w:num w:numId="37">
    <w:abstractNumId w:val="31"/>
  </w:num>
  <w:num w:numId="38">
    <w:abstractNumId w:val="38"/>
  </w:num>
  <w:num w:numId="39">
    <w:abstractNumId w:val="4"/>
  </w:num>
  <w:num w:numId="40">
    <w:abstractNumId w:val="11"/>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20"/>
  <w:doNotHyphenateCaps/>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5FA"/>
    <w:rsid w:val="00000BF3"/>
    <w:rsid w:val="00002AE1"/>
    <w:rsid w:val="000032B7"/>
    <w:rsid w:val="00003FAA"/>
    <w:rsid w:val="00004717"/>
    <w:rsid w:val="00004C09"/>
    <w:rsid w:val="00010142"/>
    <w:rsid w:val="00014FA0"/>
    <w:rsid w:val="000240C7"/>
    <w:rsid w:val="00030253"/>
    <w:rsid w:val="00032EE0"/>
    <w:rsid w:val="00035C52"/>
    <w:rsid w:val="00044578"/>
    <w:rsid w:val="0004652A"/>
    <w:rsid w:val="000544C3"/>
    <w:rsid w:val="000625BE"/>
    <w:rsid w:val="000660FC"/>
    <w:rsid w:val="00066B18"/>
    <w:rsid w:val="000705B6"/>
    <w:rsid w:val="00070C3E"/>
    <w:rsid w:val="0007149E"/>
    <w:rsid w:val="00075ABA"/>
    <w:rsid w:val="000813A2"/>
    <w:rsid w:val="000A0F2B"/>
    <w:rsid w:val="000A2304"/>
    <w:rsid w:val="000A3F88"/>
    <w:rsid w:val="000A6BD8"/>
    <w:rsid w:val="000A7AF7"/>
    <w:rsid w:val="000A7FCE"/>
    <w:rsid w:val="000B1DEF"/>
    <w:rsid w:val="000B3F45"/>
    <w:rsid w:val="000B4412"/>
    <w:rsid w:val="000B679A"/>
    <w:rsid w:val="000C0C75"/>
    <w:rsid w:val="000C0D93"/>
    <w:rsid w:val="000C3F88"/>
    <w:rsid w:val="000C7CCA"/>
    <w:rsid w:val="000D54FB"/>
    <w:rsid w:val="000E3A88"/>
    <w:rsid w:val="000E711A"/>
    <w:rsid w:val="00102743"/>
    <w:rsid w:val="0010316B"/>
    <w:rsid w:val="0010697E"/>
    <w:rsid w:val="00112268"/>
    <w:rsid w:val="00114D37"/>
    <w:rsid w:val="00117555"/>
    <w:rsid w:val="0012198B"/>
    <w:rsid w:val="00121B9B"/>
    <w:rsid w:val="00121B9C"/>
    <w:rsid w:val="00126E6E"/>
    <w:rsid w:val="00133BF8"/>
    <w:rsid w:val="00141BD7"/>
    <w:rsid w:val="00143706"/>
    <w:rsid w:val="00144075"/>
    <w:rsid w:val="001475E9"/>
    <w:rsid w:val="001535BB"/>
    <w:rsid w:val="001634A1"/>
    <w:rsid w:val="00165F89"/>
    <w:rsid w:val="001703D8"/>
    <w:rsid w:val="00171DFD"/>
    <w:rsid w:val="00171FF4"/>
    <w:rsid w:val="00173DE4"/>
    <w:rsid w:val="001858A5"/>
    <w:rsid w:val="001965F0"/>
    <w:rsid w:val="001A525E"/>
    <w:rsid w:val="001B2779"/>
    <w:rsid w:val="001B6795"/>
    <w:rsid w:val="001C5C83"/>
    <w:rsid w:val="001D08C8"/>
    <w:rsid w:val="001D4D1F"/>
    <w:rsid w:val="001D5E75"/>
    <w:rsid w:val="001E2B54"/>
    <w:rsid w:val="001F2E2A"/>
    <w:rsid w:val="00200689"/>
    <w:rsid w:val="00200E12"/>
    <w:rsid w:val="0020408C"/>
    <w:rsid w:val="00204FB2"/>
    <w:rsid w:val="00211430"/>
    <w:rsid w:val="00211767"/>
    <w:rsid w:val="002132D3"/>
    <w:rsid w:val="00215B15"/>
    <w:rsid w:val="0022200A"/>
    <w:rsid w:val="0022396C"/>
    <w:rsid w:val="00223D36"/>
    <w:rsid w:val="00225B42"/>
    <w:rsid w:val="00233213"/>
    <w:rsid w:val="002372B3"/>
    <w:rsid w:val="002378CF"/>
    <w:rsid w:val="00237DA5"/>
    <w:rsid w:val="0024021C"/>
    <w:rsid w:val="002414C8"/>
    <w:rsid w:val="00244EAB"/>
    <w:rsid w:val="002457C5"/>
    <w:rsid w:val="00247D8E"/>
    <w:rsid w:val="00252F48"/>
    <w:rsid w:val="00261579"/>
    <w:rsid w:val="00262734"/>
    <w:rsid w:val="00262E18"/>
    <w:rsid w:val="0026318B"/>
    <w:rsid w:val="002643DC"/>
    <w:rsid w:val="00265537"/>
    <w:rsid w:val="00272060"/>
    <w:rsid w:val="00274D2F"/>
    <w:rsid w:val="002750BF"/>
    <w:rsid w:val="00281CAC"/>
    <w:rsid w:val="00287EBF"/>
    <w:rsid w:val="002913E0"/>
    <w:rsid w:val="002923A9"/>
    <w:rsid w:val="0029418E"/>
    <w:rsid w:val="00295D95"/>
    <w:rsid w:val="00297299"/>
    <w:rsid w:val="002A1C73"/>
    <w:rsid w:val="002A1DE3"/>
    <w:rsid w:val="002A52DF"/>
    <w:rsid w:val="002A705F"/>
    <w:rsid w:val="002B1965"/>
    <w:rsid w:val="002B7607"/>
    <w:rsid w:val="002D695E"/>
    <w:rsid w:val="002E1711"/>
    <w:rsid w:val="002E1980"/>
    <w:rsid w:val="002E4692"/>
    <w:rsid w:val="002E7BCE"/>
    <w:rsid w:val="002F060A"/>
    <w:rsid w:val="002F3FC7"/>
    <w:rsid w:val="002F484F"/>
    <w:rsid w:val="002F5D64"/>
    <w:rsid w:val="00305E4E"/>
    <w:rsid w:val="003062D6"/>
    <w:rsid w:val="00307885"/>
    <w:rsid w:val="003147C9"/>
    <w:rsid w:val="00320CAC"/>
    <w:rsid w:val="003217DA"/>
    <w:rsid w:val="00325545"/>
    <w:rsid w:val="0032755F"/>
    <w:rsid w:val="00330B85"/>
    <w:rsid w:val="003317D6"/>
    <w:rsid w:val="00332202"/>
    <w:rsid w:val="00340622"/>
    <w:rsid w:val="00341AB8"/>
    <w:rsid w:val="00354003"/>
    <w:rsid w:val="00354B2E"/>
    <w:rsid w:val="0035577E"/>
    <w:rsid w:val="00362175"/>
    <w:rsid w:val="003636DA"/>
    <w:rsid w:val="00372C99"/>
    <w:rsid w:val="00375382"/>
    <w:rsid w:val="00382EDE"/>
    <w:rsid w:val="0038669D"/>
    <w:rsid w:val="00386A76"/>
    <w:rsid w:val="00391315"/>
    <w:rsid w:val="00391FF9"/>
    <w:rsid w:val="00394044"/>
    <w:rsid w:val="003A04E8"/>
    <w:rsid w:val="003A058E"/>
    <w:rsid w:val="003B1267"/>
    <w:rsid w:val="003B2BD2"/>
    <w:rsid w:val="003B34B8"/>
    <w:rsid w:val="003B6043"/>
    <w:rsid w:val="003D0AB8"/>
    <w:rsid w:val="003D0D89"/>
    <w:rsid w:val="003E1126"/>
    <w:rsid w:val="003E3762"/>
    <w:rsid w:val="003E4656"/>
    <w:rsid w:val="003E7014"/>
    <w:rsid w:val="003F08A6"/>
    <w:rsid w:val="003F5499"/>
    <w:rsid w:val="004017CF"/>
    <w:rsid w:val="00413856"/>
    <w:rsid w:val="004174FD"/>
    <w:rsid w:val="00421D75"/>
    <w:rsid w:val="004240CC"/>
    <w:rsid w:val="0043322F"/>
    <w:rsid w:val="00436CE2"/>
    <w:rsid w:val="00442D04"/>
    <w:rsid w:val="00443E7D"/>
    <w:rsid w:val="00446F30"/>
    <w:rsid w:val="00461428"/>
    <w:rsid w:val="00462DCA"/>
    <w:rsid w:val="00464758"/>
    <w:rsid w:val="00467994"/>
    <w:rsid w:val="00471149"/>
    <w:rsid w:val="00473E12"/>
    <w:rsid w:val="004752FE"/>
    <w:rsid w:val="00476F4D"/>
    <w:rsid w:val="004809DC"/>
    <w:rsid w:val="00481BC6"/>
    <w:rsid w:val="00483BE8"/>
    <w:rsid w:val="004840D2"/>
    <w:rsid w:val="004937D6"/>
    <w:rsid w:val="004A4EDC"/>
    <w:rsid w:val="004B232C"/>
    <w:rsid w:val="004C516B"/>
    <w:rsid w:val="004C5A79"/>
    <w:rsid w:val="004C7F97"/>
    <w:rsid w:val="004D05D6"/>
    <w:rsid w:val="004D0DD0"/>
    <w:rsid w:val="004D4686"/>
    <w:rsid w:val="004D7056"/>
    <w:rsid w:val="004E5864"/>
    <w:rsid w:val="004F3729"/>
    <w:rsid w:val="00504469"/>
    <w:rsid w:val="0052078F"/>
    <w:rsid w:val="00521151"/>
    <w:rsid w:val="00527350"/>
    <w:rsid w:val="00532AC0"/>
    <w:rsid w:val="0053407F"/>
    <w:rsid w:val="00535770"/>
    <w:rsid w:val="00541E3F"/>
    <w:rsid w:val="00542E4C"/>
    <w:rsid w:val="0055017C"/>
    <w:rsid w:val="005537E4"/>
    <w:rsid w:val="00557533"/>
    <w:rsid w:val="00557638"/>
    <w:rsid w:val="0056299A"/>
    <w:rsid w:val="005654C3"/>
    <w:rsid w:val="0056576B"/>
    <w:rsid w:val="00567645"/>
    <w:rsid w:val="00571CF8"/>
    <w:rsid w:val="00573557"/>
    <w:rsid w:val="005916CD"/>
    <w:rsid w:val="00594C9A"/>
    <w:rsid w:val="00597334"/>
    <w:rsid w:val="005A1C39"/>
    <w:rsid w:val="005A24D6"/>
    <w:rsid w:val="005A371C"/>
    <w:rsid w:val="005A6F92"/>
    <w:rsid w:val="005B1C42"/>
    <w:rsid w:val="005B43BB"/>
    <w:rsid w:val="005B6F81"/>
    <w:rsid w:val="005C174E"/>
    <w:rsid w:val="005C31B6"/>
    <w:rsid w:val="005C6D64"/>
    <w:rsid w:val="005C7ABB"/>
    <w:rsid w:val="005D00BA"/>
    <w:rsid w:val="005D4EB5"/>
    <w:rsid w:val="005E1A30"/>
    <w:rsid w:val="005E6A1C"/>
    <w:rsid w:val="005F21E8"/>
    <w:rsid w:val="006006A6"/>
    <w:rsid w:val="00601584"/>
    <w:rsid w:val="00601ED2"/>
    <w:rsid w:val="00615351"/>
    <w:rsid w:val="006212E3"/>
    <w:rsid w:val="006250E6"/>
    <w:rsid w:val="006323A0"/>
    <w:rsid w:val="006351B9"/>
    <w:rsid w:val="0063654B"/>
    <w:rsid w:val="00637BE9"/>
    <w:rsid w:val="0064081A"/>
    <w:rsid w:val="00650BAC"/>
    <w:rsid w:val="00653531"/>
    <w:rsid w:val="0066436C"/>
    <w:rsid w:val="006738A2"/>
    <w:rsid w:val="0067676A"/>
    <w:rsid w:val="00680248"/>
    <w:rsid w:val="00680372"/>
    <w:rsid w:val="00686514"/>
    <w:rsid w:val="00691772"/>
    <w:rsid w:val="00693B61"/>
    <w:rsid w:val="00693C2E"/>
    <w:rsid w:val="006969A9"/>
    <w:rsid w:val="006A030C"/>
    <w:rsid w:val="006A2EBF"/>
    <w:rsid w:val="006B1A73"/>
    <w:rsid w:val="006B310C"/>
    <w:rsid w:val="006B624B"/>
    <w:rsid w:val="006C0852"/>
    <w:rsid w:val="006C26DF"/>
    <w:rsid w:val="006C392B"/>
    <w:rsid w:val="006C703C"/>
    <w:rsid w:val="006D46BD"/>
    <w:rsid w:val="006D7BBE"/>
    <w:rsid w:val="006E4875"/>
    <w:rsid w:val="006F14A7"/>
    <w:rsid w:val="006F357D"/>
    <w:rsid w:val="006F5A82"/>
    <w:rsid w:val="007009B0"/>
    <w:rsid w:val="0070261C"/>
    <w:rsid w:val="00702F85"/>
    <w:rsid w:val="00703327"/>
    <w:rsid w:val="007077F3"/>
    <w:rsid w:val="0071071D"/>
    <w:rsid w:val="007128DF"/>
    <w:rsid w:val="00712A85"/>
    <w:rsid w:val="007225FB"/>
    <w:rsid w:val="00727DFE"/>
    <w:rsid w:val="00731BDC"/>
    <w:rsid w:val="0073479E"/>
    <w:rsid w:val="00736FD0"/>
    <w:rsid w:val="00744579"/>
    <w:rsid w:val="00745FA4"/>
    <w:rsid w:val="00753D59"/>
    <w:rsid w:val="0075540B"/>
    <w:rsid w:val="00764142"/>
    <w:rsid w:val="00765DF4"/>
    <w:rsid w:val="0077017F"/>
    <w:rsid w:val="00770EB4"/>
    <w:rsid w:val="007820C7"/>
    <w:rsid w:val="007875D0"/>
    <w:rsid w:val="00790188"/>
    <w:rsid w:val="00790992"/>
    <w:rsid w:val="00794F9B"/>
    <w:rsid w:val="00796BA0"/>
    <w:rsid w:val="007978F5"/>
    <w:rsid w:val="007979AC"/>
    <w:rsid w:val="007A61C5"/>
    <w:rsid w:val="007B151A"/>
    <w:rsid w:val="007B3C60"/>
    <w:rsid w:val="007B3EAA"/>
    <w:rsid w:val="007B4E74"/>
    <w:rsid w:val="007B6B23"/>
    <w:rsid w:val="007C258E"/>
    <w:rsid w:val="007C6814"/>
    <w:rsid w:val="007D14BC"/>
    <w:rsid w:val="007D29A0"/>
    <w:rsid w:val="007D413F"/>
    <w:rsid w:val="007D5FE7"/>
    <w:rsid w:val="007D6ACE"/>
    <w:rsid w:val="007E0C9C"/>
    <w:rsid w:val="007E1F04"/>
    <w:rsid w:val="007E5702"/>
    <w:rsid w:val="007E64DB"/>
    <w:rsid w:val="007E70F2"/>
    <w:rsid w:val="007F0E32"/>
    <w:rsid w:val="007F3BD9"/>
    <w:rsid w:val="007F415C"/>
    <w:rsid w:val="007F79AD"/>
    <w:rsid w:val="007F7EF5"/>
    <w:rsid w:val="00801C08"/>
    <w:rsid w:val="0080308F"/>
    <w:rsid w:val="00807C4C"/>
    <w:rsid w:val="00810A90"/>
    <w:rsid w:val="00813BF7"/>
    <w:rsid w:val="00813DBE"/>
    <w:rsid w:val="00825421"/>
    <w:rsid w:val="0082688B"/>
    <w:rsid w:val="00846187"/>
    <w:rsid w:val="008516F1"/>
    <w:rsid w:val="00852492"/>
    <w:rsid w:val="0085308E"/>
    <w:rsid w:val="00855047"/>
    <w:rsid w:val="008578F7"/>
    <w:rsid w:val="00863A5B"/>
    <w:rsid w:val="00885353"/>
    <w:rsid w:val="00890985"/>
    <w:rsid w:val="0089382B"/>
    <w:rsid w:val="0089391D"/>
    <w:rsid w:val="00896B59"/>
    <w:rsid w:val="008A174D"/>
    <w:rsid w:val="008A1806"/>
    <w:rsid w:val="008A3D5B"/>
    <w:rsid w:val="008A7631"/>
    <w:rsid w:val="008B5AFC"/>
    <w:rsid w:val="008C6D5E"/>
    <w:rsid w:val="008E50AF"/>
    <w:rsid w:val="008F23DF"/>
    <w:rsid w:val="008F35E9"/>
    <w:rsid w:val="008F64AC"/>
    <w:rsid w:val="009005E5"/>
    <w:rsid w:val="00900D9A"/>
    <w:rsid w:val="00910F77"/>
    <w:rsid w:val="009150C1"/>
    <w:rsid w:val="00933910"/>
    <w:rsid w:val="009346F2"/>
    <w:rsid w:val="00945014"/>
    <w:rsid w:val="0094588F"/>
    <w:rsid w:val="00946608"/>
    <w:rsid w:val="009471FA"/>
    <w:rsid w:val="009537C5"/>
    <w:rsid w:val="009549E3"/>
    <w:rsid w:val="00955564"/>
    <w:rsid w:val="009558D4"/>
    <w:rsid w:val="00961B0D"/>
    <w:rsid w:val="009648A3"/>
    <w:rsid w:val="00976E0E"/>
    <w:rsid w:val="009775F7"/>
    <w:rsid w:val="00980AB8"/>
    <w:rsid w:val="00982693"/>
    <w:rsid w:val="00990E57"/>
    <w:rsid w:val="009A608C"/>
    <w:rsid w:val="009B385C"/>
    <w:rsid w:val="009C290B"/>
    <w:rsid w:val="009C3FA3"/>
    <w:rsid w:val="009D0569"/>
    <w:rsid w:val="009D2FF8"/>
    <w:rsid w:val="009D3817"/>
    <w:rsid w:val="009D7385"/>
    <w:rsid w:val="009E0BD9"/>
    <w:rsid w:val="009E1C57"/>
    <w:rsid w:val="009E280C"/>
    <w:rsid w:val="009E29CE"/>
    <w:rsid w:val="009E5060"/>
    <w:rsid w:val="009F6E19"/>
    <w:rsid w:val="009F751D"/>
    <w:rsid w:val="009F79FF"/>
    <w:rsid w:val="00A00476"/>
    <w:rsid w:val="00A02C07"/>
    <w:rsid w:val="00A03C60"/>
    <w:rsid w:val="00A03F51"/>
    <w:rsid w:val="00A05105"/>
    <w:rsid w:val="00A0526B"/>
    <w:rsid w:val="00A07072"/>
    <w:rsid w:val="00A15A23"/>
    <w:rsid w:val="00A161F9"/>
    <w:rsid w:val="00A178B6"/>
    <w:rsid w:val="00A242F8"/>
    <w:rsid w:val="00A36FA5"/>
    <w:rsid w:val="00A43A3D"/>
    <w:rsid w:val="00A44469"/>
    <w:rsid w:val="00A447FB"/>
    <w:rsid w:val="00A45048"/>
    <w:rsid w:val="00A4530D"/>
    <w:rsid w:val="00A45324"/>
    <w:rsid w:val="00A50B89"/>
    <w:rsid w:val="00A54845"/>
    <w:rsid w:val="00A5495A"/>
    <w:rsid w:val="00A637CE"/>
    <w:rsid w:val="00A646D5"/>
    <w:rsid w:val="00A70757"/>
    <w:rsid w:val="00A75757"/>
    <w:rsid w:val="00A83497"/>
    <w:rsid w:val="00AA541B"/>
    <w:rsid w:val="00AB7C07"/>
    <w:rsid w:val="00AC1E6A"/>
    <w:rsid w:val="00AC51E5"/>
    <w:rsid w:val="00AD1D56"/>
    <w:rsid w:val="00AD3FCC"/>
    <w:rsid w:val="00AE3246"/>
    <w:rsid w:val="00AE3F14"/>
    <w:rsid w:val="00AF43C3"/>
    <w:rsid w:val="00AF4D17"/>
    <w:rsid w:val="00B05C8A"/>
    <w:rsid w:val="00B0686E"/>
    <w:rsid w:val="00B171F8"/>
    <w:rsid w:val="00B248CA"/>
    <w:rsid w:val="00B24A6C"/>
    <w:rsid w:val="00B256C6"/>
    <w:rsid w:val="00B26929"/>
    <w:rsid w:val="00B26DD9"/>
    <w:rsid w:val="00B3157C"/>
    <w:rsid w:val="00B320DE"/>
    <w:rsid w:val="00B353AD"/>
    <w:rsid w:val="00B37AEE"/>
    <w:rsid w:val="00B555FF"/>
    <w:rsid w:val="00B55E49"/>
    <w:rsid w:val="00B574E2"/>
    <w:rsid w:val="00B658D6"/>
    <w:rsid w:val="00B712B0"/>
    <w:rsid w:val="00B81BC6"/>
    <w:rsid w:val="00B83962"/>
    <w:rsid w:val="00B90247"/>
    <w:rsid w:val="00B9262D"/>
    <w:rsid w:val="00B9482C"/>
    <w:rsid w:val="00BA23F7"/>
    <w:rsid w:val="00BB3C4B"/>
    <w:rsid w:val="00BD3E54"/>
    <w:rsid w:val="00BD64E6"/>
    <w:rsid w:val="00BE11CE"/>
    <w:rsid w:val="00BE31E3"/>
    <w:rsid w:val="00BE4E88"/>
    <w:rsid w:val="00BE6719"/>
    <w:rsid w:val="00BE7A9B"/>
    <w:rsid w:val="00BF23AF"/>
    <w:rsid w:val="00BF31BA"/>
    <w:rsid w:val="00BF7C4B"/>
    <w:rsid w:val="00BF7C75"/>
    <w:rsid w:val="00C00640"/>
    <w:rsid w:val="00C045A8"/>
    <w:rsid w:val="00C05378"/>
    <w:rsid w:val="00C06D24"/>
    <w:rsid w:val="00C11FBF"/>
    <w:rsid w:val="00C13BDD"/>
    <w:rsid w:val="00C26BEE"/>
    <w:rsid w:val="00C31A36"/>
    <w:rsid w:val="00C31C2D"/>
    <w:rsid w:val="00C3265B"/>
    <w:rsid w:val="00C408DB"/>
    <w:rsid w:val="00C558B4"/>
    <w:rsid w:val="00C56BEE"/>
    <w:rsid w:val="00C60600"/>
    <w:rsid w:val="00C70177"/>
    <w:rsid w:val="00C74B8C"/>
    <w:rsid w:val="00C74DA3"/>
    <w:rsid w:val="00C75E8F"/>
    <w:rsid w:val="00C76D80"/>
    <w:rsid w:val="00C7700C"/>
    <w:rsid w:val="00C80674"/>
    <w:rsid w:val="00C84DBD"/>
    <w:rsid w:val="00C85A7D"/>
    <w:rsid w:val="00C86031"/>
    <w:rsid w:val="00C94578"/>
    <w:rsid w:val="00C96BE4"/>
    <w:rsid w:val="00C97760"/>
    <w:rsid w:val="00CA502A"/>
    <w:rsid w:val="00CA720B"/>
    <w:rsid w:val="00CC44E2"/>
    <w:rsid w:val="00CC470D"/>
    <w:rsid w:val="00CC49D5"/>
    <w:rsid w:val="00CD6A18"/>
    <w:rsid w:val="00CD7682"/>
    <w:rsid w:val="00CE1BFB"/>
    <w:rsid w:val="00CF1C47"/>
    <w:rsid w:val="00CF3BA2"/>
    <w:rsid w:val="00CF54AF"/>
    <w:rsid w:val="00D0147A"/>
    <w:rsid w:val="00D01D4A"/>
    <w:rsid w:val="00D137B9"/>
    <w:rsid w:val="00D167E7"/>
    <w:rsid w:val="00D168A9"/>
    <w:rsid w:val="00D17516"/>
    <w:rsid w:val="00D25F8D"/>
    <w:rsid w:val="00D52003"/>
    <w:rsid w:val="00D60467"/>
    <w:rsid w:val="00D61C4C"/>
    <w:rsid w:val="00D624ED"/>
    <w:rsid w:val="00D67446"/>
    <w:rsid w:val="00D67E7B"/>
    <w:rsid w:val="00D753FE"/>
    <w:rsid w:val="00D82A60"/>
    <w:rsid w:val="00D8490C"/>
    <w:rsid w:val="00D86A81"/>
    <w:rsid w:val="00D92287"/>
    <w:rsid w:val="00D925A3"/>
    <w:rsid w:val="00D96C34"/>
    <w:rsid w:val="00DA77AB"/>
    <w:rsid w:val="00DB093E"/>
    <w:rsid w:val="00DC120B"/>
    <w:rsid w:val="00DD0AF4"/>
    <w:rsid w:val="00DD1C21"/>
    <w:rsid w:val="00DD269C"/>
    <w:rsid w:val="00DD341F"/>
    <w:rsid w:val="00DD5699"/>
    <w:rsid w:val="00DD7E67"/>
    <w:rsid w:val="00DE0141"/>
    <w:rsid w:val="00DE09BA"/>
    <w:rsid w:val="00DE1752"/>
    <w:rsid w:val="00DE3387"/>
    <w:rsid w:val="00DE4324"/>
    <w:rsid w:val="00DE4FBA"/>
    <w:rsid w:val="00DF35D8"/>
    <w:rsid w:val="00DF36FB"/>
    <w:rsid w:val="00E00E2A"/>
    <w:rsid w:val="00E0269B"/>
    <w:rsid w:val="00E04438"/>
    <w:rsid w:val="00E1380C"/>
    <w:rsid w:val="00E20552"/>
    <w:rsid w:val="00E217B9"/>
    <w:rsid w:val="00E2715C"/>
    <w:rsid w:val="00E305F8"/>
    <w:rsid w:val="00E37CB9"/>
    <w:rsid w:val="00E41185"/>
    <w:rsid w:val="00E47C4C"/>
    <w:rsid w:val="00E55FBE"/>
    <w:rsid w:val="00E602D2"/>
    <w:rsid w:val="00E60C16"/>
    <w:rsid w:val="00E6542D"/>
    <w:rsid w:val="00E66E11"/>
    <w:rsid w:val="00E67684"/>
    <w:rsid w:val="00E71A07"/>
    <w:rsid w:val="00E7651B"/>
    <w:rsid w:val="00E85D60"/>
    <w:rsid w:val="00E915FA"/>
    <w:rsid w:val="00E94D63"/>
    <w:rsid w:val="00E95CE3"/>
    <w:rsid w:val="00EA014A"/>
    <w:rsid w:val="00EA263F"/>
    <w:rsid w:val="00EC17C7"/>
    <w:rsid w:val="00EC27D8"/>
    <w:rsid w:val="00EC6BF5"/>
    <w:rsid w:val="00ED0D37"/>
    <w:rsid w:val="00ED130B"/>
    <w:rsid w:val="00ED737F"/>
    <w:rsid w:val="00ED7E69"/>
    <w:rsid w:val="00EE05A2"/>
    <w:rsid w:val="00EE5245"/>
    <w:rsid w:val="00F00281"/>
    <w:rsid w:val="00F0592C"/>
    <w:rsid w:val="00F06DAB"/>
    <w:rsid w:val="00F079D4"/>
    <w:rsid w:val="00F10BF8"/>
    <w:rsid w:val="00F13A32"/>
    <w:rsid w:val="00F25A3F"/>
    <w:rsid w:val="00F25F9D"/>
    <w:rsid w:val="00F26BD9"/>
    <w:rsid w:val="00F323F0"/>
    <w:rsid w:val="00F35322"/>
    <w:rsid w:val="00F36E5C"/>
    <w:rsid w:val="00F3719B"/>
    <w:rsid w:val="00F422BF"/>
    <w:rsid w:val="00F44A6E"/>
    <w:rsid w:val="00F51CE9"/>
    <w:rsid w:val="00F5432A"/>
    <w:rsid w:val="00F55BB4"/>
    <w:rsid w:val="00F604A6"/>
    <w:rsid w:val="00F61676"/>
    <w:rsid w:val="00F61857"/>
    <w:rsid w:val="00F62BB8"/>
    <w:rsid w:val="00F62EC9"/>
    <w:rsid w:val="00F73896"/>
    <w:rsid w:val="00F80C49"/>
    <w:rsid w:val="00F80D45"/>
    <w:rsid w:val="00F81857"/>
    <w:rsid w:val="00F919F8"/>
    <w:rsid w:val="00FA4471"/>
    <w:rsid w:val="00FA47BB"/>
    <w:rsid w:val="00FA4DAA"/>
    <w:rsid w:val="00FA74F5"/>
    <w:rsid w:val="00FA7882"/>
    <w:rsid w:val="00FA7C75"/>
    <w:rsid w:val="00FB1090"/>
    <w:rsid w:val="00FB224B"/>
    <w:rsid w:val="00FB3E8D"/>
    <w:rsid w:val="00FB6671"/>
    <w:rsid w:val="00FC12B3"/>
    <w:rsid w:val="00FC1519"/>
    <w:rsid w:val="00FC17EC"/>
    <w:rsid w:val="00FC1B1D"/>
    <w:rsid w:val="00FC1FA7"/>
    <w:rsid w:val="00FC254E"/>
    <w:rsid w:val="00FC7958"/>
    <w:rsid w:val="00FD27A3"/>
    <w:rsid w:val="00FD47D1"/>
    <w:rsid w:val="00FD4AC8"/>
    <w:rsid w:val="00FD5BFB"/>
    <w:rsid w:val="00FF4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705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40B"/>
    <w:rPr>
      <w:sz w:val="24"/>
      <w:szCs w:val="24"/>
    </w:rPr>
  </w:style>
  <w:style w:type="paragraph" w:styleId="Heading1">
    <w:name w:val="heading 1"/>
    <w:basedOn w:val="Normal"/>
    <w:next w:val="Normal"/>
    <w:link w:val="Heading1Char"/>
    <w:uiPriority w:val="99"/>
    <w:qFormat/>
    <w:rsid w:val="0075540B"/>
    <w:pPr>
      <w:keepNext/>
      <w:numPr>
        <w:numId w:val="1"/>
      </w:numPr>
      <w:jc w:val="center"/>
      <w:outlineLvl w:val="0"/>
    </w:pPr>
    <w:rPr>
      <w:rFonts w:ascii="Arial" w:hAnsi="Arial" w:cs="Arial"/>
      <w:b/>
      <w:bCs/>
      <w:sz w:val="28"/>
      <w:szCs w:val="28"/>
    </w:rPr>
  </w:style>
  <w:style w:type="paragraph" w:styleId="Heading2">
    <w:name w:val="heading 2"/>
    <w:basedOn w:val="Normal"/>
    <w:next w:val="Normal"/>
    <w:link w:val="Heading2Char"/>
    <w:uiPriority w:val="99"/>
    <w:qFormat/>
    <w:rsid w:val="0075540B"/>
    <w:pPr>
      <w:keepNext/>
      <w:numPr>
        <w:ilvl w:val="1"/>
        <w:numId w:val="1"/>
      </w:numPr>
      <w:outlineLvl w:val="1"/>
    </w:pPr>
    <w:rPr>
      <w:rFonts w:ascii="Arial" w:hAnsi="Arial" w:cs="Arial"/>
      <w:sz w:val="28"/>
      <w:szCs w:val="28"/>
    </w:rPr>
  </w:style>
  <w:style w:type="paragraph" w:styleId="Heading3">
    <w:name w:val="heading 3"/>
    <w:basedOn w:val="Normal"/>
    <w:next w:val="Normal"/>
    <w:link w:val="Heading3Char"/>
    <w:uiPriority w:val="99"/>
    <w:qFormat/>
    <w:rsid w:val="0075540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5540B"/>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75540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5540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5540B"/>
    <w:pPr>
      <w:numPr>
        <w:ilvl w:val="6"/>
        <w:numId w:val="1"/>
      </w:numPr>
      <w:spacing w:before="240" w:after="60"/>
      <w:outlineLvl w:val="6"/>
    </w:pPr>
  </w:style>
  <w:style w:type="paragraph" w:styleId="Heading8">
    <w:name w:val="heading 8"/>
    <w:basedOn w:val="Normal"/>
    <w:next w:val="Normal"/>
    <w:link w:val="Heading8Char"/>
    <w:uiPriority w:val="99"/>
    <w:qFormat/>
    <w:rsid w:val="0075540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7554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53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55753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557533"/>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557533"/>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557533"/>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557533"/>
    <w:rPr>
      <w:rFonts w:ascii="Calibri" w:hAnsi="Calibri" w:cs="Calibri"/>
      <w:b/>
      <w:bCs/>
    </w:rPr>
  </w:style>
  <w:style w:type="character" w:customStyle="1" w:styleId="Heading7Char">
    <w:name w:val="Heading 7 Char"/>
    <w:basedOn w:val="DefaultParagraphFont"/>
    <w:link w:val="Heading7"/>
    <w:uiPriority w:val="99"/>
    <w:semiHidden/>
    <w:locked/>
    <w:rsid w:val="00557533"/>
    <w:rPr>
      <w:rFonts w:ascii="Calibri" w:hAnsi="Calibri" w:cs="Calibri"/>
      <w:sz w:val="24"/>
      <w:szCs w:val="24"/>
    </w:rPr>
  </w:style>
  <w:style w:type="character" w:customStyle="1" w:styleId="Heading8Char">
    <w:name w:val="Heading 8 Char"/>
    <w:basedOn w:val="DefaultParagraphFont"/>
    <w:link w:val="Heading8"/>
    <w:uiPriority w:val="99"/>
    <w:semiHidden/>
    <w:locked/>
    <w:rsid w:val="00557533"/>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557533"/>
    <w:rPr>
      <w:rFonts w:ascii="Cambria" w:hAnsi="Cambria" w:cs="Cambria"/>
    </w:rPr>
  </w:style>
  <w:style w:type="paragraph" w:styleId="BodyText">
    <w:name w:val="Body Text"/>
    <w:basedOn w:val="Normal"/>
    <w:link w:val="BodyTextChar"/>
    <w:uiPriority w:val="99"/>
    <w:rsid w:val="0075540B"/>
    <w:pPr>
      <w:jc w:val="both"/>
    </w:pPr>
  </w:style>
  <w:style w:type="character" w:customStyle="1" w:styleId="BodyTextChar">
    <w:name w:val="Body Text Char"/>
    <w:basedOn w:val="DefaultParagraphFont"/>
    <w:link w:val="BodyText"/>
    <w:uiPriority w:val="99"/>
    <w:semiHidden/>
    <w:locked/>
    <w:rsid w:val="00557533"/>
    <w:rPr>
      <w:rFonts w:cs="Times New Roman"/>
      <w:sz w:val="24"/>
      <w:szCs w:val="24"/>
    </w:rPr>
  </w:style>
  <w:style w:type="paragraph" w:styleId="BodyTextIndent">
    <w:name w:val="Body Text Indent"/>
    <w:basedOn w:val="Normal"/>
    <w:link w:val="BodyTextIndentChar"/>
    <w:uiPriority w:val="99"/>
    <w:rsid w:val="0075540B"/>
    <w:pPr>
      <w:ind w:left="-360" w:firstLine="360"/>
    </w:pPr>
  </w:style>
  <w:style w:type="character" w:customStyle="1" w:styleId="BodyTextIndentChar">
    <w:name w:val="Body Text Indent Char"/>
    <w:basedOn w:val="DefaultParagraphFont"/>
    <w:link w:val="BodyTextIndent"/>
    <w:uiPriority w:val="99"/>
    <w:locked/>
    <w:rsid w:val="00601584"/>
    <w:rPr>
      <w:rFonts w:eastAsia="SimSun" w:cs="Times New Roman"/>
      <w:sz w:val="24"/>
      <w:szCs w:val="24"/>
      <w:lang w:val="en-US" w:eastAsia="en-US"/>
    </w:rPr>
  </w:style>
  <w:style w:type="paragraph" w:styleId="Title">
    <w:name w:val="Title"/>
    <w:basedOn w:val="Normal"/>
    <w:link w:val="TitleChar"/>
    <w:uiPriority w:val="99"/>
    <w:qFormat/>
    <w:rsid w:val="0075540B"/>
    <w:pPr>
      <w:jc w:val="center"/>
    </w:pPr>
    <w:rPr>
      <w:rFonts w:ascii="Arial" w:hAnsi="Arial" w:cs="Arial"/>
      <w:b/>
      <w:bCs/>
      <w:sz w:val="26"/>
      <w:szCs w:val="26"/>
    </w:rPr>
  </w:style>
  <w:style w:type="character" w:customStyle="1" w:styleId="TitleChar">
    <w:name w:val="Title Char"/>
    <w:basedOn w:val="DefaultParagraphFont"/>
    <w:link w:val="Title"/>
    <w:uiPriority w:val="99"/>
    <w:locked/>
    <w:rsid w:val="00557533"/>
    <w:rPr>
      <w:rFonts w:ascii="Cambria" w:hAnsi="Cambria" w:cs="Cambria"/>
      <w:b/>
      <w:bCs/>
      <w:kern w:val="28"/>
      <w:sz w:val="32"/>
      <w:szCs w:val="32"/>
    </w:rPr>
  </w:style>
  <w:style w:type="paragraph" w:styleId="Header">
    <w:name w:val="header"/>
    <w:basedOn w:val="Normal"/>
    <w:link w:val="HeaderChar"/>
    <w:uiPriority w:val="99"/>
    <w:rsid w:val="0075540B"/>
    <w:pPr>
      <w:tabs>
        <w:tab w:val="center" w:pos="4320"/>
        <w:tab w:val="right" w:pos="8640"/>
      </w:tabs>
    </w:pPr>
  </w:style>
  <w:style w:type="character" w:customStyle="1" w:styleId="HeaderChar">
    <w:name w:val="Header Char"/>
    <w:basedOn w:val="DefaultParagraphFont"/>
    <w:link w:val="Header"/>
    <w:uiPriority w:val="99"/>
    <w:semiHidden/>
    <w:locked/>
    <w:rsid w:val="00557533"/>
    <w:rPr>
      <w:rFonts w:cs="Times New Roman"/>
      <w:sz w:val="24"/>
      <w:szCs w:val="24"/>
    </w:rPr>
  </w:style>
  <w:style w:type="paragraph" w:styleId="Footer">
    <w:name w:val="footer"/>
    <w:basedOn w:val="Normal"/>
    <w:link w:val="FooterChar"/>
    <w:rsid w:val="0075540B"/>
    <w:pPr>
      <w:tabs>
        <w:tab w:val="center" w:pos="4320"/>
        <w:tab w:val="right" w:pos="8640"/>
      </w:tabs>
    </w:pPr>
  </w:style>
  <w:style w:type="character" w:customStyle="1" w:styleId="FooterChar">
    <w:name w:val="Footer Char"/>
    <w:basedOn w:val="DefaultParagraphFont"/>
    <w:link w:val="Footer"/>
    <w:locked/>
    <w:rsid w:val="00557533"/>
    <w:rPr>
      <w:rFonts w:cs="Times New Roman"/>
      <w:sz w:val="24"/>
      <w:szCs w:val="24"/>
    </w:rPr>
  </w:style>
  <w:style w:type="paragraph" w:styleId="BodyText2">
    <w:name w:val="Body Text 2"/>
    <w:basedOn w:val="Normal"/>
    <w:link w:val="BodyText2Char"/>
    <w:uiPriority w:val="99"/>
    <w:rsid w:val="0075540B"/>
    <w:pPr>
      <w:jc w:val="both"/>
    </w:pPr>
    <w:rPr>
      <w:rFonts w:ascii="Arial" w:hAnsi="Arial" w:cs="Arial"/>
      <w:sz w:val="28"/>
      <w:szCs w:val="28"/>
    </w:rPr>
  </w:style>
  <w:style w:type="character" w:customStyle="1" w:styleId="BodyText2Char">
    <w:name w:val="Body Text 2 Char"/>
    <w:basedOn w:val="DefaultParagraphFont"/>
    <w:link w:val="BodyText2"/>
    <w:uiPriority w:val="99"/>
    <w:semiHidden/>
    <w:locked/>
    <w:rsid w:val="00557533"/>
    <w:rPr>
      <w:rFonts w:cs="Times New Roman"/>
      <w:sz w:val="24"/>
      <w:szCs w:val="24"/>
    </w:rPr>
  </w:style>
  <w:style w:type="character" w:styleId="PageNumber">
    <w:name w:val="page number"/>
    <w:basedOn w:val="DefaultParagraphFont"/>
    <w:rsid w:val="0075540B"/>
    <w:rPr>
      <w:rFonts w:cs="Times New Roman"/>
    </w:rPr>
  </w:style>
  <w:style w:type="paragraph" w:styleId="BodyTextIndent2">
    <w:name w:val="Body Text Indent 2"/>
    <w:basedOn w:val="Normal"/>
    <w:link w:val="BodyTextIndent2Char"/>
    <w:uiPriority w:val="99"/>
    <w:rsid w:val="0075540B"/>
    <w:pPr>
      <w:ind w:firstLine="720"/>
      <w:jc w:val="both"/>
    </w:pPr>
    <w:rPr>
      <w:rFonts w:ascii="Arial" w:hAnsi="Arial" w:cs="Arial"/>
    </w:rPr>
  </w:style>
  <w:style w:type="character" w:customStyle="1" w:styleId="BodyTextIndent2Char">
    <w:name w:val="Body Text Indent 2 Char"/>
    <w:basedOn w:val="DefaultParagraphFont"/>
    <w:link w:val="BodyTextIndent2"/>
    <w:uiPriority w:val="99"/>
    <w:locked/>
    <w:rsid w:val="00601584"/>
    <w:rPr>
      <w:rFonts w:ascii="Arial" w:eastAsia="SimSun" w:hAnsi="Arial" w:cs="Arial"/>
      <w:sz w:val="24"/>
      <w:szCs w:val="24"/>
      <w:lang w:val="en-US" w:eastAsia="en-US"/>
    </w:rPr>
  </w:style>
  <w:style w:type="paragraph" w:styleId="BodyTextIndent3">
    <w:name w:val="Body Text Indent 3"/>
    <w:basedOn w:val="Normal"/>
    <w:link w:val="BodyTextIndent3Char"/>
    <w:uiPriority w:val="99"/>
    <w:rsid w:val="0075540B"/>
    <w:pPr>
      <w:ind w:left="720"/>
      <w:jc w:val="both"/>
    </w:pPr>
    <w:rPr>
      <w:rFonts w:ascii="Arial" w:hAnsi="Arial" w:cs="Arial"/>
    </w:rPr>
  </w:style>
  <w:style w:type="character" w:customStyle="1" w:styleId="BodyTextIndent3Char">
    <w:name w:val="Body Text Indent 3 Char"/>
    <w:basedOn w:val="DefaultParagraphFont"/>
    <w:link w:val="BodyTextIndent3"/>
    <w:uiPriority w:val="99"/>
    <w:semiHidden/>
    <w:locked/>
    <w:rsid w:val="00557533"/>
    <w:rPr>
      <w:rFonts w:cs="Times New Roman"/>
      <w:sz w:val="16"/>
      <w:szCs w:val="16"/>
    </w:rPr>
  </w:style>
  <w:style w:type="paragraph" w:styleId="BodyText3">
    <w:name w:val="Body Text 3"/>
    <w:basedOn w:val="Normal"/>
    <w:link w:val="BodyText3Char"/>
    <w:uiPriority w:val="99"/>
    <w:rsid w:val="0075540B"/>
    <w:rPr>
      <w:rFonts w:ascii="Arial" w:hAnsi="Arial" w:cs="Arial"/>
      <w:b/>
      <w:bCs/>
      <w:sz w:val="28"/>
      <w:szCs w:val="28"/>
    </w:rPr>
  </w:style>
  <w:style w:type="character" w:customStyle="1" w:styleId="BodyText3Char">
    <w:name w:val="Body Text 3 Char"/>
    <w:basedOn w:val="DefaultParagraphFont"/>
    <w:link w:val="BodyText3"/>
    <w:uiPriority w:val="99"/>
    <w:semiHidden/>
    <w:locked/>
    <w:rsid w:val="00557533"/>
    <w:rPr>
      <w:rFonts w:cs="Times New Roman"/>
      <w:sz w:val="16"/>
      <w:szCs w:val="16"/>
    </w:rPr>
  </w:style>
  <w:style w:type="character" w:styleId="Hyperlink">
    <w:name w:val="Hyperlink"/>
    <w:basedOn w:val="DefaultParagraphFont"/>
    <w:uiPriority w:val="99"/>
    <w:rsid w:val="0075540B"/>
    <w:rPr>
      <w:rFonts w:cs="Times New Roman"/>
      <w:color w:val="0000FF"/>
      <w:u w:val="single"/>
    </w:rPr>
  </w:style>
  <w:style w:type="paragraph" w:styleId="BalloonText">
    <w:name w:val="Balloon Text"/>
    <w:basedOn w:val="Normal"/>
    <w:link w:val="BalloonTextChar"/>
    <w:uiPriority w:val="99"/>
    <w:semiHidden/>
    <w:rsid w:val="00D167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533"/>
    <w:rPr>
      <w:rFonts w:cs="Times New Roman"/>
      <w:sz w:val="2"/>
      <w:szCs w:val="2"/>
    </w:rPr>
  </w:style>
  <w:style w:type="paragraph" w:styleId="NoSpacing">
    <w:name w:val="No Spacing"/>
    <w:basedOn w:val="Normal"/>
    <w:uiPriority w:val="1"/>
    <w:qFormat/>
    <w:rsid w:val="0070261C"/>
  </w:style>
  <w:style w:type="paragraph" w:styleId="NormalWeb">
    <w:name w:val="Normal (Web)"/>
    <w:basedOn w:val="Normal"/>
    <w:uiPriority w:val="99"/>
    <w:rsid w:val="00573557"/>
    <w:pPr>
      <w:spacing w:before="100" w:beforeAutospacing="1" w:after="100" w:afterAutospacing="1"/>
    </w:pPr>
    <w:rPr>
      <w:rFonts w:ascii="Arial Unicode MS" w:hAnsi="Arial Unicode MS" w:cs="Arial Unicode MS"/>
    </w:rPr>
  </w:style>
  <w:style w:type="character" w:styleId="Strong">
    <w:name w:val="Strong"/>
    <w:basedOn w:val="DefaultParagraphFont"/>
    <w:uiPriority w:val="22"/>
    <w:qFormat/>
    <w:rsid w:val="00FC1FA7"/>
    <w:rPr>
      <w:rFonts w:cs="Times New Roman"/>
      <w:b/>
      <w:bCs/>
    </w:rPr>
  </w:style>
  <w:style w:type="table" w:styleId="TableGrid">
    <w:name w:val="Table Grid"/>
    <w:basedOn w:val="TableNormal"/>
    <w:uiPriority w:val="99"/>
    <w:rsid w:val="00CC44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86E"/>
    <w:pPr>
      <w:ind w:left="720"/>
    </w:pPr>
  </w:style>
  <w:style w:type="character" w:styleId="FollowedHyperlink">
    <w:name w:val="FollowedHyperlink"/>
    <w:basedOn w:val="DefaultParagraphFont"/>
    <w:uiPriority w:val="99"/>
    <w:rsid w:val="00281CAC"/>
    <w:rPr>
      <w:rFonts w:cs="Times New Roman"/>
      <w:color w:val="800080"/>
      <w:u w:val="single"/>
    </w:rPr>
  </w:style>
  <w:style w:type="character" w:styleId="CommentReference">
    <w:name w:val="annotation reference"/>
    <w:basedOn w:val="DefaultParagraphFont"/>
    <w:uiPriority w:val="99"/>
    <w:semiHidden/>
    <w:rsid w:val="000C0D93"/>
    <w:rPr>
      <w:rFonts w:cs="Times New Roman"/>
      <w:sz w:val="16"/>
      <w:szCs w:val="16"/>
    </w:rPr>
  </w:style>
  <w:style w:type="paragraph" w:styleId="CommentText">
    <w:name w:val="annotation text"/>
    <w:basedOn w:val="Normal"/>
    <w:link w:val="CommentTextChar"/>
    <w:uiPriority w:val="99"/>
    <w:semiHidden/>
    <w:rsid w:val="000C0D93"/>
    <w:rPr>
      <w:sz w:val="20"/>
      <w:szCs w:val="20"/>
    </w:rPr>
  </w:style>
  <w:style w:type="character" w:customStyle="1" w:styleId="CommentTextChar">
    <w:name w:val="Comment Text Char"/>
    <w:basedOn w:val="DefaultParagraphFont"/>
    <w:link w:val="CommentText"/>
    <w:uiPriority w:val="99"/>
    <w:semiHidden/>
    <w:locked/>
    <w:rsid w:val="00F62EC9"/>
    <w:rPr>
      <w:rFonts w:cs="Times New Roman"/>
      <w:sz w:val="20"/>
      <w:szCs w:val="20"/>
    </w:rPr>
  </w:style>
  <w:style w:type="paragraph" w:styleId="CommentSubject">
    <w:name w:val="annotation subject"/>
    <w:basedOn w:val="CommentText"/>
    <w:next w:val="CommentText"/>
    <w:link w:val="CommentSubjectChar"/>
    <w:uiPriority w:val="99"/>
    <w:semiHidden/>
    <w:rsid w:val="000C0D93"/>
    <w:rPr>
      <w:b/>
      <w:bCs/>
    </w:rPr>
  </w:style>
  <w:style w:type="character" w:customStyle="1" w:styleId="CommentSubjectChar">
    <w:name w:val="Comment Subject Char"/>
    <w:basedOn w:val="CommentTextChar"/>
    <w:link w:val="CommentSubject"/>
    <w:uiPriority w:val="99"/>
    <w:semiHidden/>
    <w:locked/>
    <w:rsid w:val="00F62EC9"/>
    <w:rPr>
      <w:rFonts w:cs="Times New Roman"/>
      <w:b/>
      <w:bCs/>
      <w:sz w:val="20"/>
      <w:szCs w:val="20"/>
    </w:rPr>
  </w:style>
  <w:style w:type="character" w:styleId="Emphasis">
    <w:name w:val="Emphasis"/>
    <w:basedOn w:val="DefaultParagraphFont"/>
    <w:qFormat/>
    <w:rsid w:val="00382E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22"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40B"/>
    <w:rPr>
      <w:sz w:val="24"/>
      <w:szCs w:val="24"/>
    </w:rPr>
  </w:style>
  <w:style w:type="paragraph" w:styleId="Heading1">
    <w:name w:val="heading 1"/>
    <w:basedOn w:val="Normal"/>
    <w:next w:val="Normal"/>
    <w:link w:val="Heading1Char"/>
    <w:uiPriority w:val="99"/>
    <w:qFormat/>
    <w:rsid w:val="0075540B"/>
    <w:pPr>
      <w:keepNext/>
      <w:numPr>
        <w:numId w:val="1"/>
      </w:numPr>
      <w:jc w:val="center"/>
      <w:outlineLvl w:val="0"/>
    </w:pPr>
    <w:rPr>
      <w:rFonts w:ascii="Arial" w:hAnsi="Arial" w:cs="Arial"/>
      <w:b/>
      <w:bCs/>
      <w:sz w:val="28"/>
      <w:szCs w:val="28"/>
    </w:rPr>
  </w:style>
  <w:style w:type="paragraph" w:styleId="Heading2">
    <w:name w:val="heading 2"/>
    <w:basedOn w:val="Normal"/>
    <w:next w:val="Normal"/>
    <w:link w:val="Heading2Char"/>
    <w:uiPriority w:val="99"/>
    <w:qFormat/>
    <w:rsid w:val="0075540B"/>
    <w:pPr>
      <w:keepNext/>
      <w:numPr>
        <w:ilvl w:val="1"/>
        <w:numId w:val="1"/>
      </w:numPr>
      <w:outlineLvl w:val="1"/>
    </w:pPr>
    <w:rPr>
      <w:rFonts w:ascii="Arial" w:hAnsi="Arial" w:cs="Arial"/>
      <w:sz w:val="28"/>
      <w:szCs w:val="28"/>
    </w:rPr>
  </w:style>
  <w:style w:type="paragraph" w:styleId="Heading3">
    <w:name w:val="heading 3"/>
    <w:basedOn w:val="Normal"/>
    <w:next w:val="Normal"/>
    <w:link w:val="Heading3Char"/>
    <w:uiPriority w:val="99"/>
    <w:qFormat/>
    <w:rsid w:val="0075540B"/>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75540B"/>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75540B"/>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5540B"/>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5540B"/>
    <w:pPr>
      <w:numPr>
        <w:ilvl w:val="6"/>
        <w:numId w:val="1"/>
      </w:numPr>
      <w:spacing w:before="240" w:after="60"/>
      <w:outlineLvl w:val="6"/>
    </w:pPr>
  </w:style>
  <w:style w:type="paragraph" w:styleId="Heading8">
    <w:name w:val="heading 8"/>
    <w:basedOn w:val="Normal"/>
    <w:next w:val="Normal"/>
    <w:link w:val="Heading8Char"/>
    <w:uiPriority w:val="99"/>
    <w:qFormat/>
    <w:rsid w:val="0075540B"/>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7554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7533"/>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557533"/>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557533"/>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557533"/>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557533"/>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557533"/>
    <w:rPr>
      <w:rFonts w:ascii="Calibri" w:hAnsi="Calibri" w:cs="Calibri"/>
      <w:b/>
      <w:bCs/>
    </w:rPr>
  </w:style>
  <w:style w:type="character" w:customStyle="1" w:styleId="Heading7Char">
    <w:name w:val="Heading 7 Char"/>
    <w:basedOn w:val="DefaultParagraphFont"/>
    <w:link w:val="Heading7"/>
    <w:uiPriority w:val="99"/>
    <w:semiHidden/>
    <w:locked/>
    <w:rsid w:val="00557533"/>
    <w:rPr>
      <w:rFonts w:ascii="Calibri" w:hAnsi="Calibri" w:cs="Calibri"/>
      <w:sz w:val="24"/>
      <w:szCs w:val="24"/>
    </w:rPr>
  </w:style>
  <w:style w:type="character" w:customStyle="1" w:styleId="Heading8Char">
    <w:name w:val="Heading 8 Char"/>
    <w:basedOn w:val="DefaultParagraphFont"/>
    <w:link w:val="Heading8"/>
    <w:uiPriority w:val="99"/>
    <w:semiHidden/>
    <w:locked/>
    <w:rsid w:val="00557533"/>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557533"/>
    <w:rPr>
      <w:rFonts w:ascii="Cambria" w:hAnsi="Cambria" w:cs="Cambria"/>
    </w:rPr>
  </w:style>
  <w:style w:type="paragraph" w:styleId="BodyText">
    <w:name w:val="Body Text"/>
    <w:basedOn w:val="Normal"/>
    <w:link w:val="BodyTextChar"/>
    <w:uiPriority w:val="99"/>
    <w:rsid w:val="0075540B"/>
    <w:pPr>
      <w:jc w:val="both"/>
    </w:pPr>
  </w:style>
  <w:style w:type="character" w:customStyle="1" w:styleId="BodyTextChar">
    <w:name w:val="Body Text Char"/>
    <w:basedOn w:val="DefaultParagraphFont"/>
    <w:link w:val="BodyText"/>
    <w:uiPriority w:val="99"/>
    <w:semiHidden/>
    <w:locked/>
    <w:rsid w:val="00557533"/>
    <w:rPr>
      <w:rFonts w:cs="Times New Roman"/>
      <w:sz w:val="24"/>
      <w:szCs w:val="24"/>
    </w:rPr>
  </w:style>
  <w:style w:type="paragraph" w:styleId="BodyTextIndent">
    <w:name w:val="Body Text Indent"/>
    <w:basedOn w:val="Normal"/>
    <w:link w:val="BodyTextIndentChar"/>
    <w:uiPriority w:val="99"/>
    <w:rsid w:val="0075540B"/>
    <w:pPr>
      <w:ind w:left="-360" w:firstLine="360"/>
    </w:pPr>
  </w:style>
  <w:style w:type="character" w:customStyle="1" w:styleId="BodyTextIndentChar">
    <w:name w:val="Body Text Indent Char"/>
    <w:basedOn w:val="DefaultParagraphFont"/>
    <w:link w:val="BodyTextIndent"/>
    <w:uiPriority w:val="99"/>
    <w:locked/>
    <w:rsid w:val="00601584"/>
    <w:rPr>
      <w:rFonts w:eastAsia="SimSun" w:cs="Times New Roman"/>
      <w:sz w:val="24"/>
      <w:szCs w:val="24"/>
      <w:lang w:val="en-US" w:eastAsia="en-US"/>
    </w:rPr>
  </w:style>
  <w:style w:type="paragraph" w:styleId="Title">
    <w:name w:val="Title"/>
    <w:basedOn w:val="Normal"/>
    <w:link w:val="TitleChar"/>
    <w:uiPriority w:val="99"/>
    <w:qFormat/>
    <w:rsid w:val="0075540B"/>
    <w:pPr>
      <w:jc w:val="center"/>
    </w:pPr>
    <w:rPr>
      <w:rFonts w:ascii="Arial" w:hAnsi="Arial" w:cs="Arial"/>
      <w:b/>
      <w:bCs/>
      <w:sz w:val="26"/>
      <w:szCs w:val="26"/>
    </w:rPr>
  </w:style>
  <w:style w:type="character" w:customStyle="1" w:styleId="TitleChar">
    <w:name w:val="Title Char"/>
    <w:basedOn w:val="DefaultParagraphFont"/>
    <w:link w:val="Title"/>
    <w:uiPriority w:val="99"/>
    <w:locked/>
    <w:rsid w:val="00557533"/>
    <w:rPr>
      <w:rFonts w:ascii="Cambria" w:hAnsi="Cambria" w:cs="Cambria"/>
      <w:b/>
      <w:bCs/>
      <w:kern w:val="28"/>
      <w:sz w:val="32"/>
      <w:szCs w:val="32"/>
    </w:rPr>
  </w:style>
  <w:style w:type="paragraph" w:styleId="Header">
    <w:name w:val="header"/>
    <w:basedOn w:val="Normal"/>
    <w:link w:val="HeaderChar"/>
    <w:uiPriority w:val="99"/>
    <w:rsid w:val="0075540B"/>
    <w:pPr>
      <w:tabs>
        <w:tab w:val="center" w:pos="4320"/>
        <w:tab w:val="right" w:pos="8640"/>
      </w:tabs>
    </w:pPr>
  </w:style>
  <w:style w:type="character" w:customStyle="1" w:styleId="HeaderChar">
    <w:name w:val="Header Char"/>
    <w:basedOn w:val="DefaultParagraphFont"/>
    <w:link w:val="Header"/>
    <w:uiPriority w:val="99"/>
    <w:semiHidden/>
    <w:locked/>
    <w:rsid w:val="00557533"/>
    <w:rPr>
      <w:rFonts w:cs="Times New Roman"/>
      <w:sz w:val="24"/>
      <w:szCs w:val="24"/>
    </w:rPr>
  </w:style>
  <w:style w:type="paragraph" w:styleId="Footer">
    <w:name w:val="footer"/>
    <w:basedOn w:val="Normal"/>
    <w:link w:val="FooterChar"/>
    <w:rsid w:val="0075540B"/>
    <w:pPr>
      <w:tabs>
        <w:tab w:val="center" w:pos="4320"/>
        <w:tab w:val="right" w:pos="8640"/>
      </w:tabs>
    </w:pPr>
  </w:style>
  <w:style w:type="character" w:customStyle="1" w:styleId="FooterChar">
    <w:name w:val="Footer Char"/>
    <w:basedOn w:val="DefaultParagraphFont"/>
    <w:link w:val="Footer"/>
    <w:locked/>
    <w:rsid w:val="00557533"/>
    <w:rPr>
      <w:rFonts w:cs="Times New Roman"/>
      <w:sz w:val="24"/>
      <w:szCs w:val="24"/>
    </w:rPr>
  </w:style>
  <w:style w:type="paragraph" w:styleId="BodyText2">
    <w:name w:val="Body Text 2"/>
    <w:basedOn w:val="Normal"/>
    <w:link w:val="BodyText2Char"/>
    <w:uiPriority w:val="99"/>
    <w:rsid w:val="0075540B"/>
    <w:pPr>
      <w:jc w:val="both"/>
    </w:pPr>
    <w:rPr>
      <w:rFonts w:ascii="Arial" w:hAnsi="Arial" w:cs="Arial"/>
      <w:sz w:val="28"/>
      <w:szCs w:val="28"/>
    </w:rPr>
  </w:style>
  <w:style w:type="character" w:customStyle="1" w:styleId="BodyText2Char">
    <w:name w:val="Body Text 2 Char"/>
    <w:basedOn w:val="DefaultParagraphFont"/>
    <w:link w:val="BodyText2"/>
    <w:uiPriority w:val="99"/>
    <w:semiHidden/>
    <w:locked/>
    <w:rsid w:val="00557533"/>
    <w:rPr>
      <w:rFonts w:cs="Times New Roman"/>
      <w:sz w:val="24"/>
      <w:szCs w:val="24"/>
    </w:rPr>
  </w:style>
  <w:style w:type="character" w:styleId="PageNumber">
    <w:name w:val="page number"/>
    <w:basedOn w:val="DefaultParagraphFont"/>
    <w:rsid w:val="0075540B"/>
    <w:rPr>
      <w:rFonts w:cs="Times New Roman"/>
    </w:rPr>
  </w:style>
  <w:style w:type="paragraph" w:styleId="BodyTextIndent2">
    <w:name w:val="Body Text Indent 2"/>
    <w:basedOn w:val="Normal"/>
    <w:link w:val="BodyTextIndent2Char"/>
    <w:uiPriority w:val="99"/>
    <w:rsid w:val="0075540B"/>
    <w:pPr>
      <w:ind w:firstLine="720"/>
      <w:jc w:val="both"/>
    </w:pPr>
    <w:rPr>
      <w:rFonts w:ascii="Arial" w:hAnsi="Arial" w:cs="Arial"/>
    </w:rPr>
  </w:style>
  <w:style w:type="character" w:customStyle="1" w:styleId="BodyTextIndent2Char">
    <w:name w:val="Body Text Indent 2 Char"/>
    <w:basedOn w:val="DefaultParagraphFont"/>
    <w:link w:val="BodyTextIndent2"/>
    <w:uiPriority w:val="99"/>
    <w:locked/>
    <w:rsid w:val="00601584"/>
    <w:rPr>
      <w:rFonts w:ascii="Arial" w:eastAsia="SimSun" w:hAnsi="Arial" w:cs="Arial"/>
      <w:sz w:val="24"/>
      <w:szCs w:val="24"/>
      <w:lang w:val="en-US" w:eastAsia="en-US"/>
    </w:rPr>
  </w:style>
  <w:style w:type="paragraph" w:styleId="BodyTextIndent3">
    <w:name w:val="Body Text Indent 3"/>
    <w:basedOn w:val="Normal"/>
    <w:link w:val="BodyTextIndent3Char"/>
    <w:uiPriority w:val="99"/>
    <w:rsid w:val="0075540B"/>
    <w:pPr>
      <w:ind w:left="720"/>
      <w:jc w:val="both"/>
    </w:pPr>
    <w:rPr>
      <w:rFonts w:ascii="Arial" w:hAnsi="Arial" w:cs="Arial"/>
    </w:rPr>
  </w:style>
  <w:style w:type="character" w:customStyle="1" w:styleId="BodyTextIndent3Char">
    <w:name w:val="Body Text Indent 3 Char"/>
    <w:basedOn w:val="DefaultParagraphFont"/>
    <w:link w:val="BodyTextIndent3"/>
    <w:uiPriority w:val="99"/>
    <w:semiHidden/>
    <w:locked/>
    <w:rsid w:val="00557533"/>
    <w:rPr>
      <w:rFonts w:cs="Times New Roman"/>
      <w:sz w:val="16"/>
      <w:szCs w:val="16"/>
    </w:rPr>
  </w:style>
  <w:style w:type="paragraph" w:styleId="BodyText3">
    <w:name w:val="Body Text 3"/>
    <w:basedOn w:val="Normal"/>
    <w:link w:val="BodyText3Char"/>
    <w:uiPriority w:val="99"/>
    <w:rsid w:val="0075540B"/>
    <w:rPr>
      <w:rFonts w:ascii="Arial" w:hAnsi="Arial" w:cs="Arial"/>
      <w:b/>
      <w:bCs/>
      <w:sz w:val="28"/>
      <w:szCs w:val="28"/>
    </w:rPr>
  </w:style>
  <w:style w:type="character" w:customStyle="1" w:styleId="BodyText3Char">
    <w:name w:val="Body Text 3 Char"/>
    <w:basedOn w:val="DefaultParagraphFont"/>
    <w:link w:val="BodyText3"/>
    <w:uiPriority w:val="99"/>
    <w:semiHidden/>
    <w:locked/>
    <w:rsid w:val="00557533"/>
    <w:rPr>
      <w:rFonts w:cs="Times New Roman"/>
      <w:sz w:val="16"/>
      <w:szCs w:val="16"/>
    </w:rPr>
  </w:style>
  <w:style w:type="character" w:styleId="Hyperlink">
    <w:name w:val="Hyperlink"/>
    <w:basedOn w:val="DefaultParagraphFont"/>
    <w:uiPriority w:val="99"/>
    <w:rsid w:val="0075540B"/>
    <w:rPr>
      <w:rFonts w:cs="Times New Roman"/>
      <w:color w:val="0000FF"/>
      <w:u w:val="single"/>
    </w:rPr>
  </w:style>
  <w:style w:type="paragraph" w:styleId="BalloonText">
    <w:name w:val="Balloon Text"/>
    <w:basedOn w:val="Normal"/>
    <w:link w:val="BalloonTextChar"/>
    <w:uiPriority w:val="99"/>
    <w:semiHidden/>
    <w:rsid w:val="00D167E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7533"/>
    <w:rPr>
      <w:rFonts w:cs="Times New Roman"/>
      <w:sz w:val="2"/>
      <w:szCs w:val="2"/>
    </w:rPr>
  </w:style>
  <w:style w:type="paragraph" w:styleId="NoSpacing">
    <w:name w:val="No Spacing"/>
    <w:basedOn w:val="Normal"/>
    <w:uiPriority w:val="1"/>
    <w:qFormat/>
    <w:rsid w:val="0070261C"/>
  </w:style>
  <w:style w:type="paragraph" w:styleId="NormalWeb">
    <w:name w:val="Normal (Web)"/>
    <w:basedOn w:val="Normal"/>
    <w:uiPriority w:val="99"/>
    <w:rsid w:val="00573557"/>
    <w:pPr>
      <w:spacing w:before="100" w:beforeAutospacing="1" w:after="100" w:afterAutospacing="1"/>
    </w:pPr>
    <w:rPr>
      <w:rFonts w:ascii="Arial Unicode MS" w:hAnsi="Arial Unicode MS" w:cs="Arial Unicode MS"/>
    </w:rPr>
  </w:style>
  <w:style w:type="character" w:styleId="Strong">
    <w:name w:val="Strong"/>
    <w:basedOn w:val="DefaultParagraphFont"/>
    <w:uiPriority w:val="22"/>
    <w:qFormat/>
    <w:rsid w:val="00FC1FA7"/>
    <w:rPr>
      <w:rFonts w:cs="Times New Roman"/>
      <w:b/>
      <w:bCs/>
    </w:rPr>
  </w:style>
  <w:style w:type="table" w:styleId="TableGrid">
    <w:name w:val="Table Grid"/>
    <w:basedOn w:val="TableNormal"/>
    <w:uiPriority w:val="99"/>
    <w:rsid w:val="00CC44E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686E"/>
    <w:pPr>
      <w:ind w:left="720"/>
    </w:pPr>
  </w:style>
  <w:style w:type="character" w:styleId="FollowedHyperlink">
    <w:name w:val="FollowedHyperlink"/>
    <w:basedOn w:val="DefaultParagraphFont"/>
    <w:uiPriority w:val="99"/>
    <w:rsid w:val="00281CAC"/>
    <w:rPr>
      <w:rFonts w:cs="Times New Roman"/>
      <w:color w:val="800080"/>
      <w:u w:val="single"/>
    </w:rPr>
  </w:style>
  <w:style w:type="character" w:styleId="CommentReference">
    <w:name w:val="annotation reference"/>
    <w:basedOn w:val="DefaultParagraphFont"/>
    <w:uiPriority w:val="99"/>
    <w:semiHidden/>
    <w:rsid w:val="000C0D93"/>
    <w:rPr>
      <w:rFonts w:cs="Times New Roman"/>
      <w:sz w:val="16"/>
      <w:szCs w:val="16"/>
    </w:rPr>
  </w:style>
  <w:style w:type="paragraph" w:styleId="CommentText">
    <w:name w:val="annotation text"/>
    <w:basedOn w:val="Normal"/>
    <w:link w:val="CommentTextChar"/>
    <w:uiPriority w:val="99"/>
    <w:semiHidden/>
    <w:rsid w:val="000C0D93"/>
    <w:rPr>
      <w:sz w:val="20"/>
      <w:szCs w:val="20"/>
    </w:rPr>
  </w:style>
  <w:style w:type="character" w:customStyle="1" w:styleId="CommentTextChar">
    <w:name w:val="Comment Text Char"/>
    <w:basedOn w:val="DefaultParagraphFont"/>
    <w:link w:val="CommentText"/>
    <w:uiPriority w:val="99"/>
    <w:semiHidden/>
    <w:locked/>
    <w:rsid w:val="00F62EC9"/>
    <w:rPr>
      <w:rFonts w:cs="Times New Roman"/>
      <w:sz w:val="20"/>
      <w:szCs w:val="20"/>
    </w:rPr>
  </w:style>
  <w:style w:type="paragraph" w:styleId="CommentSubject">
    <w:name w:val="annotation subject"/>
    <w:basedOn w:val="CommentText"/>
    <w:next w:val="CommentText"/>
    <w:link w:val="CommentSubjectChar"/>
    <w:uiPriority w:val="99"/>
    <w:semiHidden/>
    <w:rsid w:val="000C0D93"/>
    <w:rPr>
      <w:b/>
      <w:bCs/>
    </w:rPr>
  </w:style>
  <w:style w:type="character" w:customStyle="1" w:styleId="CommentSubjectChar">
    <w:name w:val="Comment Subject Char"/>
    <w:basedOn w:val="CommentTextChar"/>
    <w:link w:val="CommentSubject"/>
    <w:uiPriority w:val="99"/>
    <w:semiHidden/>
    <w:locked/>
    <w:rsid w:val="00F62EC9"/>
    <w:rPr>
      <w:rFonts w:cs="Times New Roman"/>
      <w:b/>
      <w:bCs/>
      <w:sz w:val="20"/>
      <w:szCs w:val="20"/>
    </w:rPr>
  </w:style>
  <w:style w:type="character" w:styleId="Emphasis">
    <w:name w:val="Emphasis"/>
    <w:basedOn w:val="DefaultParagraphFont"/>
    <w:qFormat/>
    <w:rsid w:val="00382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5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mazon.com/" TargetMode="External"/><Relationship Id="rId18" Type="http://schemas.openxmlformats.org/officeDocument/2006/relationships/hyperlink" Target="http://www.federalreserve.gov/apps/fof/FOFTables.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fool.com/investing/2017/05/05/what-to-expect-from-valeant-pharmaceuticals-q1-res.aspx"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ars.usnews.com/cars-trucks/cheap-luxury-cars" TargetMode="External"/><Relationship Id="rId25" Type="http://schemas.openxmlformats.org/officeDocument/2006/relationships/hyperlink" Target="https://www.wto.org/english/news_e/sppl_e/sppl53_e.htm" TargetMode="External"/><Relationship Id="rId2" Type="http://schemas.openxmlformats.org/officeDocument/2006/relationships/numbering" Target="numbering.xml"/><Relationship Id="rId16" Type="http://schemas.openxmlformats.org/officeDocument/2006/relationships/hyperlink" Target="https://ggwash.org/view/30949/how-is-the-dc-cheating-scandal-like-a-1990s-intel-chip" TargetMode="External"/><Relationship Id="rId20" Type="http://schemas.openxmlformats.org/officeDocument/2006/relationships/hyperlink" Target="https://www.usatoday.com/story/money/business/2014/07/19/customer-service-hall-of-fame/126909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statista.com/statistics/304367/vehicle-sales-of-general-motors-by-country/" TargetMode="External"/><Relationship Id="rId5" Type="http://schemas.openxmlformats.org/officeDocument/2006/relationships/settings" Target="settings.xml"/><Relationship Id="rId15" Type="http://schemas.openxmlformats.org/officeDocument/2006/relationships/hyperlink" Target="https://www.imanet.org/insights-and-trends/statements-on-management-accounting?ssopc=1" TargetMode="External"/><Relationship Id="rId23" Type="http://schemas.openxmlformats.org/officeDocument/2006/relationships/hyperlink" Target="http://247wallst.com/special-report/2014/05/13/americas-nine-most-damaged-brands-3/" TargetMode="External"/><Relationship Id="rId10" Type="http://schemas.openxmlformats.org/officeDocument/2006/relationships/header" Target="header2.xml"/><Relationship Id="rId19" Type="http://schemas.openxmlformats.org/officeDocument/2006/relationships/hyperlink" Target="http://www.businessinsurance.com/article/20170119/NEWS06/912311495/Top-operational-risks-equipment-failure-cyber-attack-natural-diaster"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http://www.imanet.org/cma-certification/become-a-cma/become-a-cma-overview"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DD6CECA-8718-4EAB-9EE5-2B9A5636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12343</Words>
  <Characters>70360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CHAPTER ONE:  COST MANAGEMENT -- AN OVERVIEW</vt:lpstr>
    </vt:vector>
  </TitlesOfParts>
  <Company>UNC-Chapel Hill</Company>
  <LinksUpToDate>false</LinksUpToDate>
  <CharactersWithSpaces>82538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  COST MANAGEMENT -- AN OVERVIEW</dc:title>
  <dc:creator>Edward Blocher</dc:creator>
  <cp:lastModifiedBy>Administrator</cp:lastModifiedBy>
  <cp:revision>2</cp:revision>
  <cp:lastPrinted>2014-07-29T15:39:00Z</cp:lastPrinted>
  <dcterms:created xsi:type="dcterms:W3CDTF">2018-06-04T20:59:00Z</dcterms:created>
  <dcterms:modified xsi:type="dcterms:W3CDTF">2018-06-04T20:59:00Z</dcterms:modified>
</cp:coreProperties>
</file>